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40A33" w14:textId="64259A60" w:rsidR="004C2592" w:rsidRDefault="00CD39BB" w:rsidP="00C622A6">
      <w:pPr>
        <w:spacing w:line="360" w:lineRule="auto"/>
        <w:rPr>
          <w:rFonts w:ascii="Arial" w:hAnsi="Arial" w:cs="Arial"/>
          <w:color w:val="000000"/>
          <w:sz w:val="22"/>
          <w:szCs w:val="18"/>
          <w:lang w:val="de-CH" w:eastAsia="de-CH"/>
        </w:rPr>
      </w:pPr>
      <w:r w:rsidRPr="00CD39BB">
        <w:rPr>
          <w:rFonts w:ascii="Arial" w:hAnsi="Arial" w:cs="Arial"/>
          <w:color w:val="000000"/>
          <w:sz w:val="22"/>
          <w:szCs w:val="18"/>
          <w:lang w:val="de-CH" w:eastAsia="de-CH"/>
        </w:rPr>
        <w:t>Die</w:t>
      </w:r>
      <w:r w:rsidR="00FC4E8D">
        <w:rPr>
          <w:rFonts w:ascii="Arial" w:hAnsi="Arial" w:cs="Arial"/>
          <w:color w:val="000000"/>
          <w:sz w:val="22"/>
          <w:szCs w:val="18"/>
          <w:lang w:val="de-CH" w:eastAsia="de-CH"/>
        </w:rPr>
        <w:t xml:space="preserve"> neue</w:t>
      </w:r>
      <w:r w:rsidRPr="00CD39BB">
        <w:rPr>
          <w:rFonts w:ascii="Arial" w:hAnsi="Arial" w:cs="Arial"/>
          <w:color w:val="000000"/>
          <w:sz w:val="22"/>
          <w:szCs w:val="18"/>
          <w:lang w:val="de-CH" w:eastAsia="de-CH"/>
        </w:rPr>
        <w:t xml:space="preserve"> </w:t>
      </w:r>
      <w:proofErr w:type="spellStart"/>
      <w:r w:rsidRPr="00CD39BB">
        <w:rPr>
          <w:rFonts w:ascii="Arial" w:hAnsi="Arial" w:cs="Arial"/>
          <w:color w:val="000000"/>
          <w:sz w:val="22"/>
          <w:szCs w:val="18"/>
          <w:lang w:val="de-CH" w:eastAsia="de-CH"/>
        </w:rPr>
        <w:t>Hybrox</w:t>
      </w:r>
      <w:proofErr w:type="spellEnd"/>
      <w:r w:rsidRPr="00CD39BB">
        <w:rPr>
          <w:rFonts w:ascii="Arial" w:hAnsi="Arial" w:cs="Arial"/>
          <w:color w:val="000000"/>
          <w:sz w:val="22"/>
          <w:szCs w:val="18"/>
          <w:lang w:val="de-CH" w:eastAsia="de-CH"/>
        </w:rPr>
        <w:t xml:space="preserve"> </w:t>
      </w:r>
      <w:r w:rsidR="00AD55C0">
        <w:rPr>
          <w:rFonts w:ascii="Arial" w:hAnsi="Arial" w:cs="Arial"/>
          <w:color w:val="000000"/>
          <w:sz w:val="22"/>
          <w:szCs w:val="18"/>
          <w:lang w:val="de-CH" w:eastAsia="de-CH"/>
        </w:rPr>
        <w:t>–</w:t>
      </w:r>
      <w:r w:rsidRPr="00CD39BB">
        <w:rPr>
          <w:rFonts w:ascii="Arial" w:hAnsi="Arial" w:cs="Arial"/>
          <w:color w:val="000000"/>
          <w:sz w:val="22"/>
          <w:szCs w:val="18"/>
          <w:lang w:val="de-CH" w:eastAsia="de-CH"/>
        </w:rPr>
        <w:t xml:space="preserve"> </w:t>
      </w:r>
      <w:r w:rsidR="009A6E9C">
        <w:rPr>
          <w:rFonts w:ascii="Arial" w:hAnsi="Arial" w:cs="Arial"/>
          <w:color w:val="000000"/>
          <w:sz w:val="22"/>
          <w:szCs w:val="18"/>
          <w:lang w:val="de-CH" w:eastAsia="de-CH"/>
        </w:rPr>
        <w:t>umweltfreundlich</w:t>
      </w:r>
      <w:r w:rsidR="00AD55C0">
        <w:rPr>
          <w:rFonts w:ascii="Arial" w:hAnsi="Arial" w:cs="Arial"/>
          <w:color w:val="000000"/>
          <w:sz w:val="22"/>
          <w:szCs w:val="18"/>
          <w:lang w:val="de-CH" w:eastAsia="de-CH"/>
        </w:rPr>
        <w:t xml:space="preserve"> heizen und küh</w:t>
      </w:r>
      <w:r w:rsidR="00842F37">
        <w:rPr>
          <w:rFonts w:ascii="Arial" w:hAnsi="Arial" w:cs="Arial"/>
          <w:color w:val="000000"/>
          <w:sz w:val="22"/>
          <w:szCs w:val="18"/>
          <w:lang w:val="de-CH" w:eastAsia="de-CH"/>
        </w:rPr>
        <w:t>len</w:t>
      </w:r>
    </w:p>
    <w:p w14:paraId="0ED15D5D" w14:textId="77777777" w:rsidR="00CD39BB" w:rsidRPr="00C622A6" w:rsidRDefault="00CD39BB" w:rsidP="00C622A6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</w:p>
    <w:p w14:paraId="1593AA14" w14:textId="43A68104" w:rsidR="00C622A6" w:rsidRDefault="005312E4" w:rsidP="005312E4">
      <w:pPr>
        <w:spacing w:line="360" w:lineRule="auto"/>
        <w:rPr>
          <w:rFonts w:ascii="Arial" w:hAnsi="Arial" w:cs="Arial"/>
          <w:b/>
          <w:color w:val="000000"/>
          <w:sz w:val="18"/>
          <w:szCs w:val="18"/>
          <w:lang w:val="de-CH" w:eastAsia="de-CH"/>
        </w:rPr>
      </w:pPr>
      <w:proofErr w:type="spellStart"/>
      <w:r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alpha</w:t>
      </w:r>
      <w:proofErr w:type="spellEnd"/>
      <w:r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innotec</w:t>
      </w:r>
      <w:proofErr w:type="spellEnd"/>
      <w:r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</w:t>
      </w:r>
      <w:r w:rsidR="00EA5737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–</w:t>
      </w:r>
      <w:r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</w:t>
      </w:r>
      <w:r w:rsidR="00EA5737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einer der schweizweit führenden </w:t>
      </w:r>
      <w:r w:rsidRPr="005312E4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Wärmepumpen-Spezialist</w:t>
      </w:r>
      <w:r w:rsidR="00EA5737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en</w:t>
      </w:r>
      <w:r w:rsidR="00322B53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-</w:t>
      </w:r>
      <w:r w:rsidRPr="005312E4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präsentiert</w:t>
      </w:r>
      <w:r w:rsidR="00EA5737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die neue</w:t>
      </w:r>
      <w:r w:rsidR="00CF047A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aussen aufgestellte</w:t>
      </w:r>
      <w:r w:rsidR="00EA5737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Luft/Wasser Wärmepumpe </w:t>
      </w:r>
      <w:proofErr w:type="spellStart"/>
      <w:r w:rsidR="00EA5737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Hybrox</w:t>
      </w:r>
      <w:proofErr w:type="spellEnd"/>
      <w:r w:rsidR="00EA5737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. </w:t>
      </w:r>
      <w:r w:rsidR="00DB24C9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Diese </w:t>
      </w:r>
      <w:r w:rsidR="00FF185E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profitiert von der über 20-</w:t>
      </w:r>
      <w:r w:rsidR="007C615F" w:rsidRP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jährigen Erfahrung</w:t>
      </w:r>
      <w:r w:rsid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von </w:t>
      </w:r>
      <w:proofErr w:type="spellStart"/>
      <w:r w:rsid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alpha</w:t>
      </w:r>
      <w:proofErr w:type="spellEnd"/>
      <w:r w:rsid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innotec</w:t>
      </w:r>
      <w:proofErr w:type="spellEnd"/>
      <w:r w:rsid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</w:t>
      </w:r>
      <w:r w:rsidR="007C615F" w:rsidRP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mit dem</w:t>
      </w:r>
      <w:r w:rsid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</w:t>
      </w:r>
      <w:r w:rsidR="007C615F" w:rsidRP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natürlichen Kältemittel R290 – für</w:t>
      </w:r>
      <w:r w:rsid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</w:t>
      </w:r>
      <w:r w:rsidR="007C615F" w:rsidRP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ein umweltfreundliches Heizen</w:t>
      </w:r>
      <w:r w:rsidR="000727AD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und</w:t>
      </w:r>
      <w:r w:rsidR="007C615F" w:rsidRPr="007C615F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 hocheffizientes Kühlen</w:t>
      </w:r>
      <w:r w:rsidR="00D7104B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.</w:t>
      </w:r>
    </w:p>
    <w:p w14:paraId="16C40C1B" w14:textId="77777777" w:rsidR="00E63A25" w:rsidRDefault="00E63A25" w:rsidP="005312E4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</w:p>
    <w:p w14:paraId="4D40B79E" w14:textId="598E4684" w:rsidR="00DB1636" w:rsidRDefault="00780F9E" w:rsidP="005312E4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Die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neue</w:t>
      </w:r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Hybrox</w:t>
      </w:r>
      <w:proofErr w:type="spellEnd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von</w:t>
      </w:r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alpha</w:t>
      </w:r>
      <w:proofErr w:type="spellEnd"/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innotec</w:t>
      </w:r>
      <w:proofErr w:type="spellEnd"/>
      <w:r w:rsidR="00665270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erfüllt</w:t>
      </w:r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="00C52DED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mit ihrem natürlichen Kältemittel</w:t>
      </w:r>
      <w:r w:rsidR="00D7104B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R290</w:t>
      </w:r>
      <w:r w:rsidR="00C52DED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die Anforderungen an</w:t>
      </w:r>
      <w:r w:rsidR="007230E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ein</w:t>
      </w:r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zukunftssichere</w:t>
      </w:r>
      <w:r w:rsidR="007230E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s</w:t>
      </w:r>
      <w:r w:rsidR="0023649B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Heizsystem</w:t>
      </w:r>
      <w:r w:rsidR="00B715FD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.</w:t>
      </w:r>
      <w:r w:rsidR="00517FC9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Mit Vorlauftemperaturen von</w:t>
      </w:r>
      <w:r w:rsidR="00517FC9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bis zu</w:t>
      </w:r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70 </w:t>
      </w:r>
      <w:r w:rsidRPr="005676D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Grad Celsius und einer Heizleistung von bis zu 8 Kilowatt bietet sie</w:t>
      </w:r>
      <w:r w:rsidR="00517FC9" w:rsidRPr="005676D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auch bei</w:t>
      </w:r>
      <w:r w:rsidR="006C4125" w:rsidRPr="005676D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Heizungs-</w:t>
      </w:r>
      <w:r w:rsidR="00517FC9" w:rsidRPr="005676D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Sanierungen mit</w:t>
      </w:r>
      <w:r w:rsidR="00665C11" w:rsidRPr="005676D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Radiatoren</w:t>
      </w:r>
      <w:r w:rsidR="00A1331D" w:rsidRPr="005676D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e</w:t>
      </w:r>
      <w:r w:rsidRPr="005676D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ine leistungsstarke</w:t>
      </w:r>
      <w:r w:rsidRPr="00780F9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Lösung.</w:t>
      </w:r>
    </w:p>
    <w:p w14:paraId="78588DCD" w14:textId="77777777" w:rsidR="00790F4A" w:rsidRDefault="00790F4A" w:rsidP="005312E4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</w:p>
    <w:p w14:paraId="0893849D" w14:textId="01CF8BDF" w:rsidR="00790F4A" w:rsidRPr="00B54D18" w:rsidRDefault="00790F4A" w:rsidP="005312E4">
      <w:pPr>
        <w:spacing w:line="360" w:lineRule="auto"/>
        <w:rPr>
          <w:rFonts w:ascii="Arial" w:hAnsi="Arial" w:cs="Arial"/>
          <w:b/>
          <w:color w:val="000000"/>
          <w:sz w:val="18"/>
          <w:szCs w:val="18"/>
          <w:lang w:val="de-CH" w:eastAsia="de-CH"/>
        </w:rPr>
      </w:pPr>
      <w:r w:rsidRPr="00B54D18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Langjährige Erfahrung mit natürlichem Kältemittel</w:t>
      </w:r>
    </w:p>
    <w:p w14:paraId="18B13CB8" w14:textId="77777777" w:rsidR="007F5565" w:rsidRDefault="00B54D18" w:rsidP="005312E4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  <w:proofErr w:type="spellStart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alpha</w:t>
      </w:r>
      <w:proofErr w:type="spellEnd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innotec</w:t>
      </w:r>
      <w:proofErr w:type="spellEnd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verfügt über m</w:t>
      </w:r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ehr als zwei Jahrzehnte Erfahrung</w:t>
      </w:r>
      <w:r w:rsidR="00F12E7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mit</w:t>
      </w:r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natürlichen Kältemitteln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. Diese</w:t>
      </w:r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sind</w:t>
      </w:r>
      <w:r w:rsidR="00F12E7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="00AF66A6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unübersehbar</w:t>
      </w:r>
      <w:r w:rsidR="00F12E7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in die Entwicklung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und Produktion</w:t>
      </w:r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der </w:t>
      </w:r>
      <w:proofErr w:type="spellStart"/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Hybrox</w:t>
      </w:r>
      <w:proofErr w:type="spellEnd"/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eingeflossen. 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Das eingesetzte natürliche Kältemittel </w:t>
      </w:r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R290 hat nahezu keinen Treibhauseffekt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(GWP 3)</w:t>
      </w:r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und weist im Vergleich zu anderen fluorierten Kältemitteln einen </w:t>
      </w:r>
      <w:r w:rsidR="00AF66A6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besseren</w:t>
      </w:r>
      <w:r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Wirkungsgrad auf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. </w:t>
      </w:r>
      <w:r w:rsidR="007F5565" w:rsidRPr="00B54D1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Das Ergebnis: eine Wärmepumpe mit hervorragender Heiz- und Kühleffizienz und beeindruckender Klimabilanz. </w:t>
      </w:r>
    </w:p>
    <w:p w14:paraId="5815F9A7" w14:textId="77777777" w:rsidR="00EF1E65" w:rsidRDefault="00EF1E65" w:rsidP="00EF1E65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</w:p>
    <w:p w14:paraId="4246E4A0" w14:textId="6C06B335" w:rsidR="00EF1E65" w:rsidRPr="00EF1E65" w:rsidRDefault="00EF1E65" w:rsidP="00EF1E65">
      <w:pPr>
        <w:spacing w:line="360" w:lineRule="auto"/>
        <w:rPr>
          <w:rFonts w:ascii="Arial" w:hAnsi="Arial" w:cs="Arial"/>
          <w:b/>
          <w:color w:val="000000"/>
          <w:sz w:val="18"/>
          <w:szCs w:val="18"/>
          <w:lang w:val="de-CH" w:eastAsia="de-CH"/>
        </w:rPr>
      </w:pPr>
      <w:r w:rsidRPr="00EF1E65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Schalloptimiert und leise im Betrieb</w:t>
      </w:r>
    </w:p>
    <w:p w14:paraId="3F9947A4" w14:textId="680CB891" w:rsidR="00EF1E65" w:rsidRDefault="00B51977" w:rsidP="00EF1E65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Die</w:t>
      </w:r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Hybrox</w:t>
      </w:r>
      <w:proofErr w:type="spellEnd"/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von </w:t>
      </w:r>
      <w:proofErr w:type="spellStart"/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alpha</w:t>
      </w:r>
      <w:proofErr w:type="spellEnd"/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innotec</w:t>
      </w:r>
      <w:proofErr w:type="spellEnd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punktet</w:t>
      </w:r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mit einer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in jedem Detail</w:t>
      </w:r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schalloptimierten 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Bauweise</w:t>
      </w:r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– ein Faktor, der angesichts des Einsatzes im Freien immer wichtiger wird. Die </w:t>
      </w:r>
      <w:r w:rsidR="007D1903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Wärmepumpe</w:t>
      </w:r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läuft flüsterleise</w:t>
      </w:r>
      <w:r w:rsidR="007D1903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und</w:t>
      </w:r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verfügt </w:t>
      </w:r>
      <w:r w:rsidR="007D1903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zusätzlich </w:t>
      </w:r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über einen</w:t>
      </w:r>
      <w:r w:rsidR="007C51B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programmierbaren</w:t>
      </w:r>
      <w:r w:rsidR="00EF1E65" w:rsidRPr="00EF1E65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="003633B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Silent</w:t>
      </w:r>
      <w:r w:rsidR="00606D2D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-M</w:t>
      </w:r>
      <w:r w:rsidR="003633B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odus</w:t>
      </w:r>
      <w:r w:rsidR="002343E7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. </w:t>
      </w:r>
      <w:r w:rsidR="004D7137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Das </w:t>
      </w:r>
      <w:r w:rsidR="00B25C21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sorgt</w:t>
      </w:r>
      <w:r w:rsidR="004D7137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für</w:t>
      </w:r>
      <w:r w:rsidR="00182BF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eine ungestörte Nachtruhe - für</w:t>
      </w:r>
      <w:r w:rsidR="00620842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den Besitzer, wie auch</w:t>
      </w:r>
      <w:r w:rsidR="001B51C1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für</w:t>
      </w:r>
      <w:r w:rsidR="00620842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die Nachbar</w:t>
      </w:r>
      <w:r w:rsidR="009B5A3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n</w:t>
      </w:r>
      <w:r w:rsidR="00182BF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.</w:t>
      </w:r>
    </w:p>
    <w:p w14:paraId="199E3BEA" w14:textId="77777777" w:rsidR="00EF1E65" w:rsidRDefault="00EF1E65" w:rsidP="005312E4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</w:p>
    <w:p w14:paraId="47BECDA1" w14:textId="73029764" w:rsidR="0087249F" w:rsidRPr="007F2FE4" w:rsidRDefault="007F2FE4" w:rsidP="005312E4">
      <w:pPr>
        <w:spacing w:line="360" w:lineRule="auto"/>
        <w:rPr>
          <w:rFonts w:ascii="Arial" w:hAnsi="Arial" w:cs="Arial"/>
          <w:b/>
          <w:color w:val="000000"/>
          <w:sz w:val="18"/>
          <w:szCs w:val="18"/>
          <w:lang w:val="de-CH" w:eastAsia="de-CH"/>
        </w:rPr>
      </w:pPr>
      <w:r w:rsidRPr="007F2FE4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 xml:space="preserve">Vielseitig einsetzbar – </w:t>
      </w:r>
      <w:r w:rsidR="000C54CE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kostengünstig zu installieren</w:t>
      </w:r>
    </w:p>
    <w:p w14:paraId="359147EE" w14:textId="1C2A1566" w:rsidR="0087249F" w:rsidRDefault="00972334" w:rsidP="005363E2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Die Wärmepumpe</w:t>
      </w:r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ist in zwei Ausführungen erhältlich: </w:t>
      </w:r>
      <w:r w:rsidR="00984B78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Die</w:t>
      </w:r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Hybrox</w:t>
      </w:r>
      <w:proofErr w:type="spellEnd"/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5 </w:t>
      </w:r>
      <w:r w:rsidR="00596A09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leistet </w:t>
      </w:r>
      <w:r w:rsidR="00D1247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5.4</w:t>
      </w:r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kW</w:t>
      </w:r>
      <w:r w:rsidR="00596A09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, die</w:t>
      </w:r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Hybrox</w:t>
      </w:r>
      <w:proofErr w:type="spellEnd"/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8 bis zu </w:t>
      </w:r>
      <w:r w:rsidR="00837B9D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7.3</w:t>
      </w:r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kW</w:t>
      </w:r>
      <w:r w:rsidR="00837B9D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(A-7/W35)</w:t>
      </w:r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.</w:t>
      </w:r>
      <w:r w:rsidR="005E2F5A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="008E3A40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Für</w:t>
      </w:r>
      <w:r w:rsidR="005E2F5A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höhere Anforderungen lassen sich </w:t>
      </w:r>
      <w:r w:rsidR="008E3A40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bis zu vier</w:t>
      </w:r>
      <w:r w:rsidR="005E2F5A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Geräte kaskadieren.</w:t>
      </w:r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="00D266B3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Für b</w:t>
      </w:r>
      <w:r w:rsidR="0087249F" w:rsidRPr="0087249F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eide Modelle</w:t>
      </w:r>
      <w:r w:rsidR="00D266B3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ist eine</w:t>
      </w:r>
      <w:r w:rsidR="00442300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grosse Auswahl an Zubehör</w:t>
      </w:r>
      <w:r w:rsidR="00D266B3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lieferbar. </w:t>
      </w:r>
      <w:r w:rsidR="00513DD7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Besonders praktisch ist die komplett ausgestatte</w:t>
      </w:r>
      <w:r w:rsidR="003A7D6B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Hydraulikstation mit</w:t>
      </w:r>
      <w:r w:rsidR="00A3302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="00A3302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Luxtronik</w:t>
      </w:r>
      <w:proofErr w:type="spellEnd"/>
      <w:r w:rsidR="00A3302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-Regler und</w:t>
      </w:r>
      <w:r w:rsidR="003A7D6B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eingebautem 300 Liter Warmwasser-Boiler.</w:t>
      </w:r>
      <w:r w:rsidR="00126F3A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="00A96F5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Diese Kombination</w:t>
      </w:r>
      <w:r w:rsidR="00FF15FE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r w:rsidR="00A96F5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macht die Installation im Neubau, wie auch in der Sanierung</w:t>
      </w:r>
      <w:r w:rsidR="005363E2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zum Kinderspiel.</w:t>
      </w:r>
    </w:p>
    <w:p w14:paraId="62FC9012" w14:textId="77777777" w:rsidR="00FC4E8D" w:rsidRDefault="00FC4E8D" w:rsidP="005363E2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</w:p>
    <w:p w14:paraId="7B291F8E" w14:textId="2E97AE85" w:rsidR="008B25B0" w:rsidRDefault="008B25B0" w:rsidP="005363E2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Lassen auch Sie sich überzeugen vom den neuen aussen aufg</w:t>
      </w:r>
      <w:r w:rsidR="007C51B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e</w:t>
      </w:r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stellten </w:t>
      </w:r>
      <w:proofErr w:type="spellStart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Hybrox</w:t>
      </w:r>
      <w:proofErr w:type="spellEnd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-Wärmepumpen von </w:t>
      </w:r>
      <w:proofErr w:type="spellStart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alpha</w:t>
      </w:r>
      <w:proofErr w:type="spellEnd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innotec</w:t>
      </w:r>
      <w:proofErr w:type="spellEnd"/>
      <w:r w:rsidR="007C51BC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mit natürlichem Kältemittel R 290</w:t>
      </w:r>
      <w:r w:rsidR="002B4976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 xml:space="preserve"> und entdecken Sie die </w:t>
      </w:r>
      <w:r w:rsidR="008070DA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neue Dimension des Wohnkom</w:t>
      </w:r>
      <w:r w:rsidR="00445CE0">
        <w:rPr>
          <w:rFonts w:ascii="Arial" w:hAnsi="Arial" w:cs="Arial"/>
          <w:bCs/>
          <w:color w:val="000000"/>
          <w:sz w:val="18"/>
          <w:szCs w:val="18"/>
          <w:lang w:val="de-CH" w:eastAsia="de-CH"/>
        </w:rPr>
        <w:t>forts!</w:t>
      </w:r>
    </w:p>
    <w:p w14:paraId="48EB9F8C" w14:textId="77777777" w:rsidR="00817FA4" w:rsidRPr="00E63A25" w:rsidRDefault="00817FA4" w:rsidP="005363E2">
      <w:pPr>
        <w:spacing w:line="360" w:lineRule="auto"/>
        <w:rPr>
          <w:rFonts w:ascii="Arial" w:hAnsi="Arial" w:cs="Arial"/>
          <w:bCs/>
          <w:color w:val="000000"/>
          <w:sz w:val="18"/>
          <w:szCs w:val="18"/>
          <w:lang w:val="de-CH" w:eastAsia="de-CH"/>
        </w:rPr>
      </w:pPr>
    </w:p>
    <w:p w14:paraId="7B3DBE0C" w14:textId="280DE561" w:rsidR="004C2592" w:rsidRDefault="00B309A0" w:rsidP="004C2592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color w:val="000000"/>
          <w:sz w:val="18"/>
          <w:szCs w:val="18"/>
          <w:lang w:val="de-CH" w:eastAsia="de-CH"/>
        </w:rPr>
        <w:t>-------------------------------------------------</w:t>
      </w:r>
    </w:p>
    <w:p w14:paraId="528E9CB9" w14:textId="77777777" w:rsidR="00817FA4" w:rsidRDefault="00817FA4" w:rsidP="007A45CA">
      <w:pPr>
        <w:spacing w:line="360" w:lineRule="auto"/>
        <w:rPr>
          <w:rFonts w:ascii="Arial" w:hAnsi="Arial" w:cs="Arial"/>
          <w:b/>
          <w:color w:val="000000"/>
          <w:sz w:val="18"/>
          <w:szCs w:val="18"/>
          <w:lang w:val="de-CH" w:eastAsia="de-CH"/>
        </w:rPr>
      </w:pPr>
    </w:p>
    <w:p w14:paraId="7AE5B166" w14:textId="1254996D" w:rsidR="007A45CA" w:rsidRPr="004C2592" w:rsidRDefault="007A45CA" w:rsidP="007A45CA">
      <w:pPr>
        <w:spacing w:line="360" w:lineRule="auto"/>
        <w:rPr>
          <w:rFonts w:ascii="Arial" w:hAnsi="Arial" w:cs="Arial"/>
          <w:b/>
          <w:color w:val="000000"/>
          <w:sz w:val="18"/>
          <w:szCs w:val="18"/>
          <w:lang w:val="de-CH" w:eastAsia="de-CH"/>
        </w:rPr>
      </w:pPr>
      <w:r w:rsidRPr="004C2592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Weitere Informationen:</w:t>
      </w:r>
    </w:p>
    <w:p w14:paraId="58D382A0" w14:textId="77777777" w:rsidR="007A45CA" w:rsidRPr="007875EB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proofErr w:type="spellStart"/>
      <w:r w:rsidRPr="007875EB">
        <w:rPr>
          <w:rFonts w:ascii="Arial" w:hAnsi="Arial" w:cs="Arial"/>
          <w:color w:val="000000"/>
          <w:sz w:val="18"/>
          <w:szCs w:val="18"/>
          <w:lang w:val="de-CH" w:eastAsia="de-CH"/>
        </w:rPr>
        <w:t>alpha</w:t>
      </w:r>
      <w:proofErr w:type="spellEnd"/>
      <w:r w:rsidRPr="007875EB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</w:t>
      </w:r>
      <w:proofErr w:type="spellStart"/>
      <w:r w:rsidRPr="007875EB">
        <w:rPr>
          <w:rFonts w:ascii="Arial" w:hAnsi="Arial" w:cs="Arial"/>
          <w:color w:val="000000"/>
          <w:sz w:val="18"/>
          <w:szCs w:val="18"/>
          <w:lang w:val="de-CH" w:eastAsia="de-CH"/>
        </w:rPr>
        <w:t>innotec</w:t>
      </w:r>
      <w:proofErr w:type="spellEnd"/>
      <w:r w:rsidRPr="007875EB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</w:t>
      </w:r>
    </w:p>
    <w:p w14:paraId="5314C136" w14:textId="6157B01E" w:rsidR="007A45CA" w:rsidRPr="007875EB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Feldstrasse 11 · </w:t>
      </w:r>
      <w:r w:rsidR="0015686E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6244 </w:t>
      </w:r>
      <w:r>
        <w:rPr>
          <w:rFonts w:ascii="Arial" w:hAnsi="Arial" w:cs="Arial"/>
          <w:color w:val="000000"/>
          <w:sz w:val="18"/>
          <w:szCs w:val="18"/>
          <w:lang w:val="de-CH" w:eastAsia="de-CH"/>
        </w:rPr>
        <w:t>Nebikon</w:t>
      </w:r>
    </w:p>
    <w:p w14:paraId="5E450FA7" w14:textId="77777777" w:rsidR="007A45CA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7875EB">
        <w:rPr>
          <w:rFonts w:ascii="Arial" w:hAnsi="Arial" w:cs="Arial"/>
          <w:color w:val="000000"/>
          <w:sz w:val="18"/>
          <w:szCs w:val="18"/>
          <w:lang w:val="de-CH" w:eastAsia="de-CH"/>
        </w:rPr>
        <w:t>Tel. 058 252 20 00</w:t>
      </w:r>
      <w:r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</w:t>
      </w:r>
    </w:p>
    <w:p w14:paraId="1A766E1C" w14:textId="77777777" w:rsidR="007A45CA" w:rsidRDefault="00000000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hyperlink r:id="rId11" w:history="1">
        <w:r w:rsidR="007A45CA" w:rsidRPr="007875EB">
          <w:rPr>
            <w:rFonts w:ascii="Arial" w:hAnsi="Arial" w:cs="Arial"/>
            <w:color w:val="000000"/>
            <w:sz w:val="18"/>
            <w:szCs w:val="18"/>
            <w:lang w:val="de-CH" w:eastAsia="de-CH"/>
          </w:rPr>
          <w:t>www.alpha-innotec.ch</w:t>
        </w:r>
      </w:hyperlink>
      <w:r w:rsidR="007A45CA" w:rsidRPr="007875EB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·</w:t>
      </w:r>
      <w:r w:rsidR="007A45CA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</w:t>
      </w:r>
      <w:hyperlink r:id="rId12" w:history="1">
        <w:r w:rsidR="007A45CA" w:rsidRPr="007875EB">
          <w:rPr>
            <w:rFonts w:ascii="Arial" w:hAnsi="Arial" w:cs="Arial"/>
            <w:color w:val="000000"/>
            <w:sz w:val="18"/>
            <w:szCs w:val="18"/>
            <w:lang w:val="de-CH" w:eastAsia="de-CH"/>
          </w:rPr>
          <w:t>info@alpha-innotec.ch</w:t>
        </w:r>
      </w:hyperlink>
    </w:p>
    <w:p w14:paraId="4C6AE5FD" w14:textId="77777777" w:rsidR="007A45CA" w:rsidRDefault="007A45CA" w:rsidP="007A45CA">
      <w:pPr>
        <w:autoSpaceDE/>
        <w:autoSpaceDN/>
        <w:rPr>
          <w:rFonts w:ascii="Arial" w:hAnsi="Arial" w:cs="Arial"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color w:val="000000"/>
          <w:sz w:val="18"/>
          <w:szCs w:val="18"/>
          <w:lang w:val="de-CH" w:eastAsia="de-CH"/>
        </w:rPr>
        <w:br w:type="page"/>
      </w:r>
    </w:p>
    <w:p w14:paraId="3BC4A2DD" w14:textId="77777777" w:rsidR="009F4DEE" w:rsidRDefault="009F4DEE" w:rsidP="009F4DEE">
      <w:pPr>
        <w:spacing w:line="360" w:lineRule="auto"/>
        <w:rPr>
          <w:rFonts w:ascii="Arial" w:hAnsi="Arial" w:cs="Arial"/>
          <w:color w:val="000000"/>
          <w:sz w:val="18"/>
          <w:szCs w:val="18"/>
          <w:lang w:eastAsia="de-CH"/>
        </w:rPr>
      </w:pPr>
      <w:r>
        <w:rPr>
          <w:rFonts w:ascii="Arial" w:hAnsi="Arial" w:cs="Arial"/>
          <w:color w:val="000000"/>
          <w:sz w:val="18"/>
          <w:szCs w:val="18"/>
          <w:lang w:eastAsia="de-CH"/>
        </w:rPr>
        <w:lastRenderedPageBreak/>
        <w:t>Fotos / Legenden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9F4DEE" w14:paraId="2929F8AD" w14:textId="77777777" w:rsidTr="000670AE">
        <w:tc>
          <w:tcPr>
            <w:tcW w:w="3209" w:type="dxa"/>
          </w:tcPr>
          <w:p w14:paraId="01A8BF8C" w14:textId="77777777" w:rsidR="009F4DEE" w:rsidRDefault="009F4DEE" w:rsidP="000670AE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lang w:eastAsia="de-CH"/>
              </w:rPr>
            </w:pPr>
            <w:r>
              <w:rPr>
                <w:noProof/>
              </w:rPr>
              <w:drawing>
                <wp:inline distT="0" distB="0" distL="0" distR="0" wp14:anchorId="5F1FA29B" wp14:editId="5BAE0719">
                  <wp:extent cx="1470134" cy="1166126"/>
                  <wp:effectExtent l="0" t="0" r="0" b="0"/>
                  <wp:docPr id="1963282453" name="Grafik 4" descr="Ein Bild, das Elektronik, Elektronisches Gerät, Haushaltsgerät, Klimaanla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282453" name="Grafik 4" descr="Ein Bild, das Elektronik, Elektronisches Gerät, Haushaltsgerät, Klimaanlag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320" cy="117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41C912D5" w14:textId="77777777" w:rsidR="009F4DEE" w:rsidRDefault="009F4DEE" w:rsidP="000670AE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lang w:eastAsia="de-CH"/>
              </w:rPr>
            </w:pPr>
            <w:r>
              <w:rPr>
                <w:noProof/>
              </w:rPr>
              <w:drawing>
                <wp:inline distT="0" distB="0" distL="0" distR="0" wp14:anchorId="3E532E69" wp14:editId="184AD285">
                  <wp:extent cx="1656939" cy="1165860"/>
                  <wp:effectExtent l="0" t="0" r="635" b="0"/>
                  <wp:docPr id="505462133" name="Grafik 5" descr="Ein Bild, das Gerät, Haushaltsgerät, Klimaanla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462133" name="Grafik 5" descr="Ein Bild, das Gerät, Haushaltsgerät, Klimaanlag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99" cy="117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59E45F54" w14:textId="3B97232B" w:rsidR="009F4DEE" w:rsidRDefault="00CE6CB2" w:rsidP="000670AE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lang w:eastAsia="de-CH"/>
              </w:rPr>
            </w:pPr>
            <w:r w:rsidRPr="00CE6CB2">
              <w:rPr>
                <w:rFonts w:ascii="Arial" w:hAnsi="Arial" w:cs="Arial"/>
                <w:noProof/>
                <w:color w:val="000000"/>
                <w:sz w:val="18"/>
                <w:szCs w:val="18"/>
                <w:lang w:eastAsia="de-CH"/>
              </w:rPr>
              <w:drawing>
                <wp:inline distT="0" distB="0" distL="0" distR="0" wp14:anchorId="302CFD37" wp14:editId="5F53631E">
                  <wp:extent cx="1497600" cy="1063720"/>
                  <wp:effectExtent l="0" t="0" r="7620" b="3175"/>
                  <wp:docPr id="31764856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4856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18" cy="10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DEE" w:rsidRPr="00142118" w14:paraId="13F95431" w14:textId="77777777" w:rsidTr="000670AE">
        <w:tc>
          <w:tcPr>
            <w:tcW w:w="3209" w:type="dxa"/>
          </w:tcPr>
          <w:p w14:paraId="4A35D28C" w14:textId="0DBEF9C5" w:rsidR="009F4DEE" w:rsidRPr="00142118" w:rsidRDefault="009F4DEE" w:rsidP="000670AE">
            <w:pPr>
              <w:spacing w:line="360" w:lineRule="auto"/>
              <w:rPr>
                <w:rFonts w:ascii="Arial" w:hAnsi="Arial" w:cs="Arial"/>
                <w:noProof/>
                <w:sz w:val="18"/>
                <w:lang w:val="de-CH" w:eastAsia="de-CH"/>
              </w:rPr>
            </w:pPr>
            <w:r>
              <w:rPr>
                <w:rFonts w:ascii="Arial" w:hAnsi="Arial" w:cs="Arial"/>
                <w:noProof/>
                <w:sz w:val="18"/>
                <w:lang w:val="de-CH" w:eastAsia="de-CH"/>
              </w:rPr>
              <w:t>Perfekte</w:t>
            </w:r>
            <w:r w:rsidR="00404203">
              <w:rPr>
                <w:rFonts w:ascii="Arial" w:hAnsi="Arial" w:cs="Arial"/>
                <w:noProof/>
                <w:sz w:val="18"/>
                <w:lang w:val="de-CH" w:eastAsia="de-CH"/>
              </w:rPr>
              <w:t xml:space="preserve"> Kombination</w:t>
            </w:r>
            <w:r>
              <w:rPr>
                <w:rFonts w:ascii="Arial" w:hAnsi="Arial" w:cs="Arial"/>
                <w:noProof/>
                <w:sz w:val="18"/>
                <w:lang w:val="de-CH" w:eastAsia="de-CH"/>
              </w:rPr>
              <w:t xml:space="preserve"> – alpha innotec Hybrox </w:t>
            </w:r>
            <w:r w:rsidR="002C2C62">
              <w:rPr>
                <w:rFonts w:ascii="Arial" w:hAnsi="Arial" w:cs="Arial"/>
                <w:noProof/>
                <w:sz w:val="18"/>
                <w:lang w:val="de-CH" w:eastAsia="de-CH"/>
              </w:rPr>
              <w:t>und</w:t>
            </w:r>
            <w:r>
              <w:rPr>
                <w:rFonts w:ascii="Arial" w:hAnsi="Arial" w:cs="Arial"/>
                <w:noProof/>
                <w:sz w:val="18"/>
                <w:lang w:val="de-CH" w:eastAsia="de-CH"/>
              </w:rPr>
              <w:t xml:space="preserve"> Hydraulikstation mit integriertem Warmwasser-Speicher</w:t>
            </w:r>
          </w:p>
        </w:tc>
        <w:tc>
          <w:tcPr>
            <w:tcW w:w="3209" w:type="dxa"/>
          </w:tcPr>
          <w:p w14:paraId="0DDB2C90" w14:textId="77777777" w:rsidR="009F4DEE" w:rsidRPr="00142118" w:rsidRDefault="009F4DEE" w:rsidP="000670AE">
            <w:pPr>
              <w:spacing w:line="360" w:lineRule="auto"/>
              <w:rPr>
                <w:rFonts w:ascii="Arial" w:hAnsi="Arial" w:cs="Arial"/>
                <w:noProof/>
                <w:sz w:val="18"/>
                <w:lang w:val="de-CH" w:eastAsia="de-CH"/>
              </w:rPr>
            </w:pPr>
            <w:r>
              <w:rPr>
                <w:rFonts w:ascii="Arial" w:hAnsi="Arial" w:cs="Arial"/>
                <w:noProof/>
                <w:sz w:val="18"/>
                <w:lang w:val="de-CH" w:eastAsia="de-CH"/>
              </w:rPr>
              <w:t xml:space="preserve">Einmalig – natürliches Kältemittel mit einem GWP-Wert = 3 gepaart mit modernster Inverter-Technologie  </w:t>
            </w:r>
          </w:p>
        </w:tc>
        <w:tc>
          <w:tcPr>
            <w:tcW w:w="3209" w:type="dxa"/>
          </w:tcPr>
          <w:p w14:paraId="2C4952C7" w14:textId="77777777" w:rsidR="009F4DEE" w:rsidRPr="00142118" w:rsidRDefault="009F4DEE" w:rsidP="000670AE">
            <w:pPr>
              <w:spacing w:line="360" w:lineRule="auto"/>
              <w:rPr>
                <w:rFonts w:ascii="Arial" w:hAnsi="Arial" w:cs="Arial"/>
                <w:noProof/>
                <w:sz w:val="18"/>
                <w:lang w:val="de-CH" w:eastAsia="de-CH"/>
              </w:rPr>
            </w:pPr>
            <w:r>
              <w:rPr>
                <w:rFonts w:ascii="Arial" w:hAnsi="Arial" w:cs="Arial"/>
                <w:noProof/>
                <w:sz w:val="18"/>
                <w:lang w:val="de-CH" w:eastAsia="de-CH"/>
              </w:rPr>
              <w:t>Schalloptimierung in Perfektion – alpha innotec Hybrox mit speziellem Silent-Mode</w:t>
            </w:r>
          </w:p>
        </w:tc>
      </w:tr>
    </w:tbl>
    <w:p w14:paraId="58DBFBBE" w14:textId="77777777" w:rsidR="002C26A2" w:rsidRPr="004C2592" w:rsidRDefault="002C26A2" w:rsidP="009F4DEE">
      <w:pPr>
        <w:spacing w:line="360" w:lineRule="auto"/>
        <w:rPr>
          <w:rFonts w:ascii="Arial" w:hAnsi="Arial" w:cs="Arial"/>
          <w:color w:val="000000"/>
          <w:sz w:val="18"/>
          <w:szCs w:val="18"/>
          <w:lang w:eastAsia="de-CH"/>
        </w:rPr>
      </w:pPr>
    </w:p>
    <w:sectPr w:rsidR="002C26A2" w:rsidRPr="004C2592" w:rsidSect="00817FA4">
      <w:headerReference w:type="default" r:id="rId16"/>
      <w:footerReference w:type="default" r:id="rId17"/>
      <w:pgSz w:w="11906" w:h="16838" w:code="9"/>
      <w:pgMar w:top="2694" w:right="851" w:bottom="851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82F74" w14:textId="77777777" w:rsidR="002A58AB" w:rsidRDefault="002A58AB" w:rsidP="00595C4A">
      <w:r>
        <w:separator/>
      </w:r>
    </w:p>
  </w:endnote>
  <w:endnote w:type="continuationSeparator" w:id="0">
    <w:p w14:paraId="79F77802" w14:textId="77777777" w:rsidR="002A58AB" w:rsidRDefault="002A58AB" w:rsidP="0059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ADCB" w14:textId="77777777" w:rsidR="00E112D9" w:rsidRDefault="005A433F" w:rsidP="00085F68">
    <w:pPr>
      <w:pStyle w:val="Fuzeile"/>
      <w:tabs>
        <w:tab w:val="left" w:pos="1134"/>
        <w:tab w:val="left" w:pos="5103"/>
        <w:tab w:val="left" w:pos="6379"/>
      </w:tabs>
    </w:pPr>
    <w:r w:rsidRPr="005A433F"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 wp14:anchorId="58240499" wp14:editId="78D13B1E">
          <wp:simplePos x="0" y="0"/>
          <wp:positionH relativeFrom="column">
            <wp:posOffset>13970</wp:posOffset>
          </wp:positionH>
          <wp:positionV relativeFrom="paragraph">
            <wp:posOffset>-60325</wp:posOffset>
          </wp:positionV>
          <wp:extent cx="5838825" cy="228600"/>
          <wp:effectExtent l="19050" t="0" r="9525" b="0"/>
          <wp:wrapTight wrapText="bothSides">
            <wp:wrapPolygon edited="0">
              <wp:start x="-70" y="0"/>
              <wp:lineTo x="-70" y="19800"/>
              <wp:lineTo x="21635" y="19800"/>
              <wp:lineTo x="21635" y="0"/>
              <wp:lineTo x="-70" y="0"/>
            </wp:wrapPolygon>
          </wp:wrapTight>
          <wp:docPr id="2050414753" name="Grafik 2050414753" descr="Briefpapier_fus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fuss.jpg"/>
                  <pic:cNvPicPr/>
                </pic:nvPicPr>
                <pic:blipFill>
                  <a:blip r:embed="rId1"/>
                  <a:srcRect r="4954"/>
                  <a:stretch>
                    <a:fillRect/>
                  </a:stretch>
                </pic:blipFill>
                <pic:spPr>
                  <a:xfrm>
                    <a:off x="0" y="0"/>
                    <a:ext cx="58388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46FF7" w14:textId="77777777" w:rsidR="002A58AB" w:rsidRDefault="002A58AB" w:rsidP="00595C4A">
      <w:r>
        <w:separator/>
      </w:r>
    </w:p>
  </w:footnote>
  <w:footnote w:type="continuationSeparator" w:id="0">
    <w:p w14:paraId="7D80ADA1" w14:textId="77777777" w:rsidR="002A58AB" w:rsidRDefault="002A58AB" w:rsidP="00595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5E7F" w14:textId="13F11EAB" w:rsidR="00E112D9" w:rsidRDefault="00364BD1" w:rsidP="00A17ADE">
    <w:pPr>
      <w:pStyle w:val="Kopfzeile"/>
      <w:tabs>
        <w:tab w:val="left" w:pos="1134"/>
        <w:tab w:val="left" w:pos="5316"/>
        <w:tab w:val="left" w:pos="7655"/>
      </w:tabs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11A2649E" wp14:editId="52808733">
          <wp:simplePos x="0" y="0"/>
          <wp:positionH relativeFrom="column">
            <wp:posOffset>-889000</wp:posOffset>
          </wp:positionH>
          <wp:positionV relativeFrom="paragraph">
            <wp:posOffset>4445</wp:posOffset>
          </wp:positionV>
          <wp:extent cx="7559998" cy="1081305"/>
          <wp:effectExtent l="0" t="0" r="3175" b="5080"/>
          <wp:wrapNone/>
          <wp:docPr id="1011542841" name="Grafik 1011542841" descr="Ein Bild, das Text, Schrift, Screenshot, Quitt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 descr="Ein Bild, das Text, Schrift, Screenshot, Quittung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10813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B191F93" w14:textId="7F199835" w:rsidR="00E112D9" w:rsidRDefault="00E112D9" w:rsidP="00A17ADE">
    <w:pPr>
      <w:pStyle w:val="Kopfzeile"/>
      <w:tabs>
        <w:tab w:val="clear" w:pos="9072"/>
        <w:tab w:val="left" w:pos="1134"/>
        <w:tab w:val="left" w:pos="4962"/>
        <w:tab w:val="left" w:pos="5316"/>
        <w:tab w:val="left" w:pos="6521"/>
        <w:tab w:val="left" w:pos="80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C1951"/>
    <w:multiLevelType w:val="hybridMultilevel"/>
    <w:tmpl w:val="FB34A7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906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2A6"/>
    <w:rsid w:val="000012D7"/>
    <w:rsid w:val="000024C5"/>
    <w:rsid w:val="0000341C"/>
    <w:rsid w:val="0003367C"/>
    <w:rsid w:val="00040029"/>
    <w:rsid w:val="00046D03"/>
    <w:rsid w:val="00046D59"/>
    <w:rsid w:val="00067ACF"/>
    <w:rsid w:val="000727AD"/>
    <w:rsid w:val="00082129"/>
    <w:rsid w:val="00082653"/>
    <w:rsid w:val="00085F68"/>
    <w:rsid w:val="000C01AA"/>
    <w:rsid w:val="000C1735"/>
    <w:rsid w:val="000C54CE"/>
    <w:rsid w:val="000D05F6"/>
    <w:rsid w:val="000D5428"/>
    <w:rsid w:val="000D6109"/>
    <w:rsid w:val="000E5369"/>
    <w:rsid w:val="001023F8"/>
    <w:rsid w:val="00107D3D"/>
    <w:rsid w:val="00110966"/>
    <w:rsid w:val="00111D66"/>
    <w:rsid w:val="00117AF7"/>
    <w:rsid w:val="00126F3A"/>
    <w:rsid w:val="00131003"/>
    <w:rsid w:val="00133354"/>
    <w:rsid w:val="001338A4"/>
    <w:rsid w:val="00136359"/>
    <w:rsid w:val="001366F4"/>
    <w:rsid w:val="00142118"/>
    <w:rsid w:val="0015468B"/>
    <w:rsid w:val="0015686E"/>
    <w:rsid w:val="001652AE"/>
    <w:rsid w:val="00165778"/>
    <w:rsid w:val="00170A66"/>
    <w:rsid w:val="0017779E"/>
    <w:rsid w:val="00182BF8"/>
    <w:rsid w:val="00185E78"/>
    <w:rsid w:val="001B1657"/>
    <w:rsid w:val="001B51C1"/>
    <w:rsid w:val="001D32C5"/>
    <w:rsid w:val="001E4421"/>
    <w:rsid w:val="001E4787"/>
    <w:rsid w:val="001F1A19"/>
    <w:rsid w:val="001F7C95"/>
    <w:rsid w:val="002343E7"/>
    <w:rsid w:val="0023649B"/>
    <w:rsid w:val="00243167"/>
    <w:rsid w:val="0025007A"/>
    <w:rsid w:val="002600EF"/>
    <w:rsid w:val="00292B8D"/>
    <w:rsid w:val="002A58AB"/>
    <w:rsid w:val="002A60D5"/>
    <w:rsid w:val="002B241B"/>
    <w:rsid w:val="002B4976"/>
    <w:rsid w:val="002C26A2"/>
    <w:rsid w:val="002C2C62"/>
    <w:rsid w:val="002C6C92"/>
    <w:rsid w:val="002D1044"/>
    <w:rsid w:val="002D3B09"/>
    <w:rsid w:val="002E3F65"/>
    <w:rsid w:val="002F4655"/>
    <w:rsid w:val="00301451"/>
    <w:rsid w:val="003037AC"/>
    <w:rsid w:val="00320179"/>
    <w:rsid w:val="00322B53"/>
    <w:rsid w:val="00333F71"/>
    <w:rsid w:val="00334919"/>
    <w:rsid w:val="003445C2"/>
    <w:rsid w:val="00347C61"/>
    <w:rsid w:val="00354F1A"/>
    <w:rsid w:val="00355DCA"/>
    <w:rsid w:val="003633BC"/>
    <w:rsid w:val="00364BD1"/>
    <w:rsid w:val="003663B9"/>
    <w:rsid w:val="00375CAD"/>
    <w:rsid w:val="00380186"/>
    <w:rsid w:val="003968FE"/>
    <w:rsid w:val="003A7090"/>
    <w:rsid w:val="003A7D6B"/>
    <w:rsid w:val="003B6CC9"/>
    <w:rsid w:val="003D0B74"/>
    <w:rsid w:val="00401EAC"/>
    <w:rsid w:val="00404203"/>
    <w:rsid w:val="004131A2"/>
    <w:rsid w:val="0041340A"/>
    <w:rsid w:val="004314BF"/>
    <w:rsid w:val="00431C78"/>
    <w:rsid w:val="004355D6"/>
    <w:rsid w:val="00437861"/>
    <w:rsid w:val="00441E94"/>
    <w:rsid w:val="00442300"/>
    <w:rsid w:val="00445CE0"/>
    <w:rsid w:val="00451E56"/>
    <w:rsid w:val="00454049"/>
    <w:rsid w:val="00460A14"/>
    <w:rsid w:val="004647AD"/>
    <w:rsid w:val="00476ADF"/>
    <w:rsid w:val="00482109"/>
    <w:rsid w:val="00485206"/>
    <w:rsid w:val="00493631"/>
    <w:rsid w:val="004A3FB5"/>
    <w:rsid w:val="004B183E"/>
    <w:rsid w:val="004C2592"/>
    <w:rsid w:val="004D36BA"/>
    <w:rsid w:val="004D49A5"/>
    <w:rsid w:val="004D7137"/>
    <w:rsid w:val="005030D4"/>
    <w:rsid w:val="00513DD7"/>
    <w:rsid w:val="00517FC9"/>
    <w:rsid w:val="005235F1"/>
    <w:rsid w:val="005312E4"/>
    <w:rsid w:val="00532129"/>
    <w:rsid w:val="005363E2"/>
    <w:rsid w:val="00543BD7"/>
    <w:rsid w:val="00546FCE"/>
    <w:rsid w:val="00552B79"/>
    <w:rsid w:val="00560E95"/>
    <w:rsid w:val="005676D8"/>
    <w:rsid w:val="00583C40"/>
    <w:rsid w:val="005919C1"/>
    <w:rsid w:val="005923E3"/>
    <w:rsid w:val="00593C0D"/>
    <w:rsid w:val="00595C4A"/>
    <w:rsid w:val="00596A09"/>
    <w:rsid w:val="00596F7C"/>
    <w:rsid w:val="005A433F"/>
    <w:rsid w:val="005B4636"/>
    <w:rsid w:val="005C4F71"/>
    <w:rsid w:val="005E29B1"/>
    <w:rsid w:val="005E2F5A"/>
    <w:rsid w:val="005E5413"/>
    <w:rsid w:val="005E6C42"/>
    <w:rsid w:val="005F4325"/>
    <w:rsid w:val="00603714"/>
    <w:rsid w:val="00606D2D"/>
    <w:rsid w:val="00620842"/>
    <w:rsid w:val="0063622F"/>
    <w:rsid w:val="00636FD4"/>
    <w:rsid w:val="006545C5"/>
    <w:rsid w:val="00657D87"/>
    <w:rsid w:val="006617DE"/>
    <w:rsid w:val="00665270"/>
    <w:rsid w:val="00665C11"/>
    <w:rsid w:val="006810C7"/>
    <w:rsid w:val="006838FE"/>
    <w:rsid w:val="00684483"/>
    <w:rsid w:val="006A2752"/>
    <w:rsid w:val="006B1DDA"/>
    <w:rsid w:val="006B2C21"/>
    <w:rsid w:val="006C3871"/>
    <w:rsid w:val="006C4125"/>
    <w:rsid w:val="006C5D8B"/>
    <w:rsid w:val="006D0416"/>
    <w:rsid w:val="006D6AB4"/>
    <w:rsid w:val="006E711B"/>
    <w:rsid w:val="00701C00"/>
    <w:rsid w:val="007076E3"/>
    <w:rsid w:val="00713709"/>
    <w:rsid w:val="007230EE"/>
    <w:rsid w:val="00724A3B"/>
    <w:rsid w:val="00731D20"/>
    <w:rsid w:val="007348EB"/>
    <w:rsid w:val="00743A9D"/>
    <w:rsid w:val="007677E3"/>
    <w:rsid w:val="00773D69"/>
    <w:rsid w:val="007809CB"/>
    <w:rsid w:val="00780F9E"/>
    <w:rsid w:val="00790F4A"/>
    <w:rsid w:val="007922A3"/>
    <w:rsid w:val="00796B50"/>
    <w:rsid w:val="00797C0B"/>
    <w:rsid w:val="007A45CA"/>
    <w:rsid w:val="007B0DAD"/>
    <w:rsid w:val="007C0346"/>
    <w:rsid w:val="007C51BC"/>
    <w:rsid w:val="007C615F"/>
    <w:rsid w:val="007C7CC0"/>
    <w:rsid w:val="007D01F6"/>
    <w:rsid w:val="007D1903"/>
    <w:rsid w:val="007D6BCC"/>
    <w:rsid w:val="007E3BBF"/>
    <w:rsid w:val="007E3FDA"/>
    <w:rsid w:val="007E6F5C"/>
    <w:rsid w:val="007F2FE4"/>
    <w:rsid w:val="007F3DC7"/>
    <w:rsid w:val="007F5565"/>
    <w:rsid w:val="007F63DA"/>
    <w:rsid w:val="008045CA"/>
    <w:rsid w:val="008070DA"/>
    <w:rsid w:val="008134CD"/>
    <w:rsid w:val="0081698C"/>
    <w:rsid w:val="00817FA4"/>
    <w:rsid w:val="00821622"/>
    <w:rsid w:val="00837B9D"/>
    <w:rsid w:val="00837EE5"/>
    <w:rsid w:val="00842F37"/>
    <w:rsid w:val="00846692"/>
    <w:rsid w:val="00861964"/>
    <w:rsid w:val="0087249F"/>
    <w:rsid w:val="00873392"/>
    <w:rsid w:val="00874D34"/>
    <w:rsid w:val="008943F5"/>
    <w:rsid w:val="008A57A4"/>
    <w:rsid w:val="008B25B0"/>
    <w:rsid w:val="008B2BE8"/>
    <w:rsid w:val="008B3249"/>
    <w:rsid w:val="008B60C2"/>
    <w:rsid w:val="008B7136"/>
    <w:rsid w:val="008C4D25"/>
    <w:rsid w:val="008C5774"/>
    <w:rsid w:val="008D4D81"/>
    <w:rsid w:val="008E38A5"/>
    <w:rsid w:val="008E3A40"/>
    <w:rsid w:val="008F44AD"/>
    <w:rsid w:val="00922B19"/>
    <w:rsid w:val="00937907"/>
    <w:rsid w:val="00941F0D"/>
    <w:rsid w:val="009439B1"/>
    <w:rsid w:val="00947062"/>
    <w:rsid w:val="0095716C"/>
    <w:rsid w:val="009630E0"/>
    <w:rsid w:val="00966E62"/>
    <w:rsid w:val="00972334"/>
    <w:rsid w:val="00984B78"/>
    <w:rsid w:val="0098512D"/>
    <w:rsid w:val="009A6E9C"/>
    <w:rsid w:val="009A7C47"/>
    <w:rsid w:val="009B4B60"/>
    <w:rsid w:val="009B514C"/>
    <w:rsid w:val="009B5A38"/>
    <w:rsid w:val="009C4C23"/>
    <w:rsid w:val="009C7CBF"/>
    <w:rsid w:val="009E67EC"/>
    <w:rsid w:val="009E6C39"/>
    <w:rsid w:val="009F0D8A"/>
    <w:rsid w:val="009F3D2D"/>
    <w:rsid w:val="009F4C7F"/>
    <w:rsid w:val="009F4DEE"/>
    <w:rsid w:val="00A048CF"/>
    <w:rsid w:val="00A0604F"/>
    <w:rsid w:val="00A07251"/>
    <w:rsid w:val="00A0773F"/>
    <w:rsid w:val="00A1331D"/>
    <w:rsid w:val="00A134E5"/>
    <w:rsid w:val="00A135ED"/>
    <w:rsid w:val="00A17A11"/>
    <w:rsid w:val="00A17ADE"/>
    <w:rsid w:val="00A25B63"/>
    <w:rsid w:val="00A26072"/>
    <w:rsid w:val="00A30C73"/>
    <w:rsid w:val="00A3302C"/>
    <w:rsid w:val="00A33D4B"/>
    <w:rsid w:val="00A359FD"/>
    <w:rsid w:val="00A4010B"/>
    <w:rsid w:val="00A50CD1"/>
    <w:rsid w:val="00A627B8"/>
    <w:rsid w:val="00A73ECF"/>
    <w:rsid w:val="00A96F5C"/>
    <w:rsid w:val="00AD55C0"/>
    <w:rsid w:val="00AD7286"/>
    <w:rsid w:val="00AE2D4F"/>
    <w:rsid w:val="00AE4141"/>
    <w:rsid w:val="00AF0C1E"/>
    <w:rsid w:val="00AF66A6"/>
    <w:rsid w:val="00B25A15"/>
    <w:rsid w:val="00B25C21"/>
    <w:rsid w:val="00B309A0"/>
    <w:rsid w:val="00B33241"/>
    <w:rsid w:val="00B44013"/>
    <w:rsid w:val="00B51977"/>
    <w:rsid w:val="00B54D18"/>
    <w:rsid w:val="00B715FD"/>
    <w:rsid w:val="00B917C5"/>
    <w:rsid w:val="00BA4D88"/>
    <w:rsid w:val="00BB38DD"/>
    <w:rsid w:val="00BB58AF"/>
    <w:rsid w:val="00BD5CBE"/>
    <w:rsid w:val="00BE253E"/>
    <w:rsid w:val="00BE4A5E"/>
    <w:rsid w:val="00BE6633"/>
    <w:rsid w:val="00BE6705"/>
    <w:rsid w:val="00BF2286"/>
    <w:rsid w:val="00BF26B6"/>
    <w:rsid w:val="00C00568"/>
    <w:rsid w:val="00C029D7"/>
    <w:rsid w:val="00C042B5"/>
    <w:rsid w:val="00C069D9"/>
    <w:rsid w:val="00C256BE"/>
    <w:rsid w:val="00C4130B"/>
    <w:rsid w:val="00C41648"/>
    <w:rsid w:val="00C5068C"/>
    <w:rsid w:val="00C52DED"/>
    <w:rsid w:val="00C622A6"/>
    <w:rsid w:val="00C76297"/>
    <w:rsid w:val="00C8651C"/>
    <w:rsid w:val="00CA3751"/>
    <w:rsid w:val="00CA3FF8"/>
    <w:rsid w:val="00CB2E00"/>
    <w:rsid w:val="00CC00A1"/>
    <w:rsid w:val="00CC1448"/>
    <w:rsid w:val="00CD39BB"/>
    <w:rsid w:val="00CD5E66"/>
    <w:rsid w:val="00CE6CB2"/>
    <w:rsid w:val="00CF047A"/>
    <w:rsid w:val="00CF6DA3"/>
    <w:rsid w:val="00D00BB0"/>
    <w:rsid w:val="00D1247F"/>
    <w:rsid w:val="00D266B3"/>
    <w:rsid w:val="00D33068"/>
    <w:rsid w:val="00D462B1"/>
    <w:rsid w:val="00D46F33"/>
    <w:rsid w:val="00D53A1E"/>
    <w:rsid w:val="00D67238"/>
    <w:rsid w:val="00D7104B"/>
    <w:rsid w:val="00D73D92"/>
    <w:rsid w:val="00DA2A11"/>
    <w:rsid w:val="00DA6556"/>
    <w:rsid w:val="00DA7C83"/>
    <w:rsid w:val="00DB1636"/>
    <w:rsid w:val="00DB24C9"/>
    <w:rsid w:val="00DB6F1B"/>
    <w:rsid w:val="00DC271B"/>
    <w:rsid w:val="00DC3432"/>
    <w:rsid w:val="00DD1B0A"/>
    <w:rsid w:val="00DD43E4"/>
    <w:rsid w:val="00DE0923"/>
    <w:rsid w:val="00E07AF1"/>
    <w:rsid w:val="00E112BD"/>
    <w:rsid w:val="00E112D9"/>
    <w:rsid w:val="00E21A4F"/>
    <w:rsid w:val="00E40446"/>
    <w:rsid w:val="00E40DFA"/>
    <w:rsid w:val="00E41973"/>
    <w:rsid w:val="00E4303A"/>
    <w:rsid w:val="00E511B6"/>
    <w:rsid w:val="00E52489"/>
    <w:rsid w:val="00E565F5"/>
    <w:rsid w:val="00E57DDE"/>
    <w:rsid w:val="00E60890"/>
    <w:rsid w:val="00E62CCA"/>
    <w:rsid w:val="00E63A25"/>
    <w:rsid w:val="00E67284"/>
    <w:rsid w:val="00E71595"/>
    <w:rsid w:val="00E73ADF"/>
    <w:rsid w:val="00E80E93"/>
    <w:rsid w:val="00E828AC"/>
    <w:rsid w:val="00E874E9"/>
    <w:rsid w:val="00E93853"/>
    <w:rsid w:val="00E966EF"/>
    <w:rsid w:val="00EA3297"/>
    <w:rsid w:val="00EA5737"/>
    <w:rsid w:val="00EA7089"/>
    <w:rsid w:val="00EB098A"/>
    <w:rsid w:val="00EE18A3"/>
    <w:rsid w:val="00EE4086"/>
    <w:rsid w:val="00EE68C1"/>
    <w:rsid w:val="00EF04EE"/>
    <w:rsid w:val="00EF1E65"/>
    <w:rsid w:val="00F0019B"/>
    <w:rsid w:val="00F12E7E"/>
    <w:rsid w:val="00F54BCA"/>
    <w:rsid w:val="00F55868"/>
    <w:rsid w:val="00F57A4B"/>
    <w:rsid w:val="00F62475"/>
    <w:rsid w:val="00F631E9"/>
    <w:rsid w:val="00F7400A"/>
    <w:rsid w:val="00F94A75"/>
    <w:rsid w:val="00FA72EB"/>
    <w:rsid w:val="00FA79EA"/>
    <w:rsid w:val="00FC4E8D"/>
    <w:rsid w:val="00FD1AE5"/>
    <w:rsid w:val="00FE29B2"/>
    <w:rsid w:val="00FE6A9C"/>
    <w:rsid w:val="00FF15FE"/>
    <w:rsid w:val="00FF185E"/>
    <w:rsid w:val="00FF1B86"/>
    <w:rsid w:val="00FF276E"/>
    <w:rsid w:val="00F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754942"/>
  <w15:docId w15:val="{9BD85E89-3D28-412A-9F7A-6EE8D9A8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Arial"/>
    <w:qFormat/>
    <w:rsid w:val="00C622A6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5C4A"/>
  </w:style>
  <w:style w:type="paragraph" w:styleId="Fuzeile">
    <w:name w:val="footer"/>
    <w:basedOn w:val="Standard"/>
    <w:link w:val="Fu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5C4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5C4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55DCA"/>
    <w:rPr>
      <w:color w:val="0000FF"/>
      <w:u w:val="single"/>
    </w:rPr>
  </w:style>
  <w:style w:type="paragraph" w:customStyle="1" w:styleId="Closingsalutation">
    <w:name w:val="Closing salutation"/>
    <w:basedOn w:val="Standard"/>
    <w:rsid w:val="00C76297"/>
    <w:pPr>
      <w:spacing w:line="260" w:lineRule="atLeast"/>
    </w:pPr>
    <w:rPr>
      <w:rFonts w:ascii="Arial" w:eastAsia="Times" w:hAnsi="Arial"/>
      <w:lang w:eastAsia="de-CH"/>
    </w:rPr>
  </w:style>
  <w:style w:type="table" w:styleId="Tabellenraster">
    <w:name w:val="Table Grid"/>
    <w:basedOn w:val="NormaleTabelle"/>
    <w:uiPriority w:val="59"/>
    <w:rsid w:val="00C762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">
    <w:name w:val="Body Text"/>
    <w:basedOn w:val="Standard"/>
    <w:link w:val="TextkrperZchn"/>
    <w:semiHidden/>
    <w:rsid w:val="0017779E"/>
    <w:pPr>
      <w:tabs>
        <w:tab w:val="left" w:pos="5103"/>
      </w:tabs>
    </w:pPr>
    <w:rPr>
      <w:rFonts w:ascii="Arial" w:hAnsi="Arial" w:cs="Arial"/>
      <w:sz w:val="24"/>
    </w:rPr>
  </w:style>
  <w:style w:type="character" w:customStyle="1" w:styleId="TextkrperZchn">
    <w:name w:val="Textkörper Zchn"/>
    <w:basedOn w:val="Absatz-Standardschriftart"/>
    <w:link w:val="Textkrper"/>
    <w:semiHidden/>
    <w:rsid w:val="0017779E"/>
    <w:rPr>
      <w:rFonts w:ascii="Arial" w:eastAsia="Times New Roman" w:hAnsi="Arial" w:cs="Arial"/>
      <w:sz w:val="24"/>
      <w:lang w:val="de-DE"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D6BC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D6BCC"/>
    <w:rPr>
      <w:rFonts w:ascii="Tahoma" w:hAnsi="Tahoma" w:cs="Tahoma"/>
      <w:sz w:val="16"/>
      <w:szCs w:val="16"/>
      <w:lang w:val="de-CH" w:eastAsia="en-US"/>
    </w:rPr>
  </w:style>
  <w:style w:type="character" w:styleId="Platzhaltertext">
    <w:name w:val="Placeholder Text"/>
    <w:basedOn w:val="Absatz-Standardschriftart"/>
    <w:uiPriority w:val="99"/>
    <w:semiHidden/>
    <w:rsid w:val="00046D59"/>
    <w:rPr>
      <w:color w:val="808080"/>
    </w:rPr>
  </w:style>
  <w:style w:type="character" w:styleId="Fett">
    <w:name w:val="Strong"/>
    <w:basedOn w:val="Absatz-Standardschriftart"/>
    <w:uiPriority w:val="22"/>
    <w:qFormat/>
    <w:rsid w:val="00A134E5"/>
    <w:rPr>
      <w:b/>
      <w:bCs/>
    </w:rPr>
  </w:style>
  <w:style w:type="paragraph" w:styleId="KeinLeerraum">
    <w:name w:val="No Spacing"/>
    <w:uiPriority w:val="1"/>
    <w:qFormat/>
    <w:rsid w:val="00E828AC"/>
    <w:rPr>
      <w:sz w:val="22"/>
      <w:szCs w:val="22"/>
      <w:lang w:val="de-CH" w:eastAsia="en-US"/>
    </w:rPr>
  </w:style>
  <w:style w:type="paragraph" w:styleId="Listenabsatz">
    <w:name w:val="List Paragraph"/>
    <w:basedOn w:val="Standard"/>
    <w:uiPriority w:val="34"/>
    <w:qFormat/>
    <w:rsid w:val="00FA79EA"/>
    <w:pPr>
      <w:ind w:left="720"/>
      <w:contextualSpacing/>
    </w:pPr>
  </w:style>
  <w:style w:type="paragraph" w:customStyle="1" w:styleId="Default">
    <w:name w:val="Default"/>
    <w:rsid w:val="00C622A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alpha-innotec.ch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pha-innotec.c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00%20ait%20Allgemein\140%20Marketing\99_Office-Vorlagen\05_Masken\Maske%20alpha-innotec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524D80BD5CDA49A3F7AFD267BDC961" ma:contentTypeVersion="18" ma:contentTypeDescription="Skapa ett nytt dokument." ma:contentTypeScope="" ma:versionID="7403b7732eac6eee186aa12a85236295">
  <xsd:schema xmlns:xsd="http://www.w3.org/2001/XMLSchema" xmlns:xs="http://www.w3.org/2001/XMLSchema" xmlns:p="http://schemas.microsoft.com/office/2006/metadata/properties" xmlns:ns2="1e3bafc2-222c-4604-8bba-d9e5cb347daa" xmlns:ns3="04d191fc-679f-488a-b5c8-eb2322dc4ca1" targetNamespace="http://schemas.microsoft.com/office/2006/metadata/properties" ma:root="true" ma:fieldsID="5fb39ecc320d4666507c870bd75819f4" ns2:_="" ns3:_="">
    <xsd:import namespace="1e3bafc2-222c-4604-8bba-d9e5cb347daa"/>
    <xsd:import namespace="04d191fc-679f-488a-b5c8-eb2322dc4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afc2-222c-4604-8bba-d9e5cb347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73c57393-e5c5-4ba2-b0aa-468338a3bd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191fc-679f-488a-b5c8-eb2322dc4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7b02e4-ddbf-4732-9960-3a6ac85bfd15}" ma:internalName="TaxCatchAll" ma:showField="CatchAllData" ma:web="04d191fc-679f-488a-b5c8-eb2322dc4c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3bafc2-222c-4604-8bba-d9e5cb347daa">
      <Terms xmlns="http://schemas.microsoft.com/office/infopath/2007/PartnerControls"/>
    </lcf76f155ced4ddcb4097134ff3c332f>
    <TaxCatchAll xmlns="04d191fc-679f-488a-b5c8-eb2322dc4ca1" xsi:nil="true"/>
  </documentManagement>
</p:properties>
</file>

<file path=customXml/itemProps1.xml><?xml version="1.0" encoding="utf-8"?>
<ds:datastoreItem xmlns:ds="http://schemas.openxmlformats.org/officeDocument/2006/customXml" ds:itemID="{9E88A1D6-F045-49E1-9569-A708409CC7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BF4D79-D2BB-42FD-BAB0-5ECE3E61BB1E}"/>
</file>

<file path=customXml/itemProps3.xml><?xml version="1.0" encoding="utf-8"?>
<ds:datastoreItem xmlns:ds="http://schemas.openxmlformats.org/officeDocument/2006/customXml" ds:itemID="{404B004E-3352-4FD9-942F-ABE6707398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C3DECE-21EF-4FF2-8136-B7655F5A5A5C}">
  <ds:schemaRefs>
    <ds:schemaRef ds:uri="http://schemas.microsoft.com/office/2006/metadata/properties"/>
    <ds:schemaRef ds:uri="http://schemas.microsoft.com/office/infopath/2007/PartnerControls"/>
    <ds:schemaRef ds:uri="1e3bafc2-222c-4604-8bba-d9e5cb347daa"/>
    <ds:schemaRef ds:uri="04d191fc-679f-488a-b5c8-eb2322dc4c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Maske alpha-innotec.dotx</Template>
  <TotalTime>0</TotalTime>
  <Pages>2</Pages>
  <Words>397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Calmotherm AG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alois.koller</dc:creator>
  <cp:lastModifiedBy>Alois Koller</cp:lastModifiedBy>
  <cp:revision>9</cp:revision>
  <cp:lastPrinted>2020-09-22T06:44:00Z</cp:lastPrinted>
  <dcterms:created xsi:type="dcterms:W3CDTF">2024-02-01T14:59:00Z</dcterms:created>
  <dcterms:modified xsi:type="dcterms:W3CDTF">2024-02-01T15:08:00Z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0x01010030524D80BD5CDA49A3F7AFD267BDC961</vt:lpwstr>
  </property>
  <property fmtid="{D5CDD505-2E9C-101B-9397-08002B2CF9AE}" pid="3" name="MediaServiceImageTags">
    <vt:lpwstr/>
  </property>
</Properties>
</file>