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685" w:rsidRDefault="006A1685" w:rsidP="006A1685">
      <w:pPr>
        <w:tabs>
          <w:tab w:val="left" w:pos="6521"/>
        </w:tabs>
        <w:spacing w:line="360" w:lineRule="auto"/>
        <w:ind w:right="-2"/>
        <w:rPr>
          <w:rFonts w:asciiTheme="minorHAnsi" w:hAnsiTheme="minorHAnsi" w:cstheme="minorHAnsi"/>
          <w:color w:val="FF0000"/>
        </w:rPr>
      </w:pPr>
      <w:bookmarkStart w:id="0" w:name="_GoBack"/>
      <w:r w:rsidRPr="006A1685">
        <w:rPr>
          <w:rFonts w:asciiTheme="minorHAnsi" w:hAnsiTheme="minorHAnsi" w:cstheme="minorHAnsi"/>
          <w:color w:val="FF0000"/>
        </w:rPr>
        <w:t>alpha innotec Wärmepumpen Technology Center beweist führende Kompetenz</w:t>
      </w:r>
    </w:p>
    <w:p w:rsidR="006A1685" w:rsidRPr="006A1685" w:rsidRDefault="006A1685" w:rsidP="00A4698D">
      <w:pPr>
        <w:tabs>
          <w:tab w:val="left" w:pos="6521"/>
        </w:tabs>
        <w:spacing w:line="276" w:lineRule="auto"/>
        <w:ind w:right="-2"/>
        <w:rPr>
          <w:rFonts w:asciiTheme="minorHAnsi" w:hAnsiTheme="minorHAnsi" w:cstheme="minorHAnsi"/>
          <w:sz w:val="18"/>
          <w:szCs w:val="18"/>
        </w:rPr>
      </w:pPr>
      <w:proofErr w:type="spellStart"/>
      <w:r w:rsidRPr="006A1685">
        <w:rPr>
          <w:rFonts w:asciiTheme="minorHAnsi" w:hAnsiTheme="minorHAnsi" w:cstheme="minorHAnsi"/>
          <w:sz w:val="18"/>
          <w:szCs w:val="18"/>
        </w:rPr>
        <w:t>Altishofen</w:t>
      </w:r>
      <w:proofErr w:type="spellEnd"/>
      <w:r w:rsidRPr="006A1685">
        <w:rPr>
          <w:rFonts w:asciiTheme="minorHAnsi" w:hAnsiTheme="minorHAnsi" w:cstheme="minorHAnsi"/>
          <w:sz w:val="18"/>
          <w:szCs w:val="18"/>
        </w:rPr>
        <w:t>, September 2016</w:t>
      </w:r>
    </w:p>
    <w:p w:rsidR="006A1685" w:rsidRPr="006A1685" w:rsidRDefault="006A1685" w:rsidP="00A4698D">
      <w:pPr>
        <w:spacing w:line="276" w:lineRule="auto"/>
        <w:rPr>
          <w:rFonts w:asciiTheme="minorHAnsi" w:hAnsiTheme="minorHAnsi" w:cstheme="minorHAnsi"/>
          <w:sz w:val="20"/>
          <w:szCs w:val="20"/>
        </w:rPr>
      </w:pPr>
      <w:r w:rsidRPr="006A1685">
        <w:rPr>
          <w:rFonts w:asciiTheme="minorHAnsi" w:hAnsiTheme="minorHAnsi" w:cstheme="minorHAnsi"/>
          <w:b/>
          <w:sz w:val="20"/>
          <w:szCs w:val="20"/>
        </w:rPr>
        <w:t xml:space="preserve">alpha innotec verfügt am Standort </w:t>
      </w:r>
      <w:proofErr w:type="spellStart"/>
      <w:r w:rsidRPr="006A1685">
        <w:rPr>
          <w:rFonts w:asciiTheme="minorHAnsi" w:hAnsiTheme="minorHAnsi" w:cstheme="minorHAnsi"/>
          <w:b/>
          <w:sz w:val="20"/>
          <w:szCs w:val="20"/>
        </w:rPr>
        <w:t>Kasendorf</w:t>
      </w:r>
      <w:proofErr w:type="spellEnd"/>
      <w:r w:rsidRPr="006A1685">
        <w:rPr>
          <w:rFonts w:asciiTheme="minorHAnsi" w:hAnsiTheme="minorHAnsi" w:cstheme="minorHAnsi"/>
          <w:b/>
          <w:sz w:val="20"/>
          <w:szCs w:val="20"/>
        </w:rPr>
        <w:t>/De über ein topmodernes Technology Center. Das 2015 eröffnete Forschungs- und Entwicklungszentrum bietet alle Voraussetzungen die Produkte des Unternehmens weiter zu optimieren und den wachsenden Ansprüchen der Verbraucher noch besser gerecht zu werden. Damit unterstreicht alpha innotec seinen Anspruch als führender Hersteller von Wärmepumpen-Systemen in Europa.</w:t>
      </w:r>
    </w:p>
    <w:p w:rsidR="006A1685" w:rsidRPr="006A1685" w:rsidRDefault="006A1685" w:rsidP="00A4698D">
      <w:pPr>
        <w:tabs>
          <w:tab w:val="left" w:pos="6521"/>
        </w:tabs>
        <w:spacing w:line="276" w:lineRule="auto"/>
        <w:ind w:right="-2"/>
        <w:rPr>
          <w:rFonts w:asciiTheme="minorHAnsi" w:hAnsiTheme="minorHAnsi" w:cstheme="minorHAnsi"/>
          <w:sz w:val="20"/>
          <w:szCs w:val="20"/>
        </w:rPr>
      </w:pPr>
    </w:p>
    <w:p w:rsidR="006A1685" w:rsidRPr="006A1685" w:rsidRDefault="006A1685" w:rsidP="00A4698D">
      <w:pPr>
        <w:tabs>
          <w:tab w:val="left" w:pos="6521"/>
        </w:tabs>
        <w:spacing w:line="276" w:lineRule="auto"/>
        <w:ind w:right="-2"/>
        <w:rPr>
          <w:rFonts w:asciiTheme="minorHAnsi" w:hAnsiTheme="minorHAnsi" w:cstheme="minorHAnsi"/>
          <w:sz w:val="20"/>
          <w:szCs w:val="20"/>
        </w:rPr>
      </w:pPr>
      <w:r w:rsidRPr="006A1685">
        <w:rPr>
          <w:rFonts w:asciiTheme="minorHAnsi" w:hAnsiTheme="minorHAnsi" w:cstheme="minorHAnsi"/>
          <w:sz w:val="20"/>
          <w:szCs w:val="20"/>
        </w:rPr>
        <w:t xml:space="preserve">Mehr als drei Millionen Euro wurden in den Bau des neuen Technology Centers gesteckt. Eine Investition in die Zukunft des Unternehmens, seiner Mitarbeiter und seiner Partner und Kunden. Das zweigeschossige Gebäude beherbergt auf insgesamt 1.600 Quadratmetern Fläche zahlreiche Einrichtungen, um die Geräte, die in </w:t>
      </w:r>
      <w:proofErr w:type="spellStart"/>
      <w:r w:rsidRPr="006A1685">
        <w:rPr>
          <w:rFonts w:asciiTheme="minorHAnsi" w:hAnsiTheme="minorHAnsi" w:cstheme="minorHAnsi"/>
          <w:sz w:val="20"/>
          <w:szCs w:val="20"/>
        </w:rPr>
        <w:t>Kasendorf</w:t>
      </w:r>
      <w:proofErr w:type="spellEnd"/>
      <w:r w:rsidRPr="006A1685">
        <w:rPr>
          <w:rFonts w:asciiTheme="minorHAnsi" w:hAnsiTheme="minorHAnsi" w:cstheme="minorHAnsi"/>
          <w:sz w:val="20"/>
          <w:szCs w:val="20"/>
        </w:rPr>
        <w:t xml:space="preserve"> produziert werden, bis ins kleinste Detail und auf höchstem technologischem Niveau zu testen, zu optimieren und weiter zu entwickeln. </w:t>
      </w:r>
    </w:p>
    <w:p w:rsidR="006A1685" w:rsidRPr="006A1685" w:rsidRDefault="006A1685" w:rsidP="00A4698D">
      <w:pPr>
        <w:tabs>
          <w:tab w:val="left" w:pos="6521"/>
        </w:tabs>
        <w:spacing w:line="276" w:lineRule="auto"/>
        <w:ind w:right="-2"/>
        <w:rPr>
          <w:rFonts w:asciiTheme="minorHAnsi" w:hAnsiTheme="minorHAnsi" w:cstheme="minorHAnsi"/>
          <w:b/>
          <w:sz w:val="20"/>
          <w:szCs w:val="20"/>
        </w:rPr>
      </w:pPr>
    </w:p>
    <w:p w:rsidR="006A1685" w:rsidRPr="006A1685" w:rsidRDefault="006A1685" w:rsidP="00A4698D">
      <w:pPr>
        <w:tabs>
          <w:tab w:val="left" w:pos="6521"/>
        </w:tabs>
        <w:spacing w:line="276" w:lineRule="auto"/>
        <w:ind w:right="-2"/>
        <w:rPr>
          <w:rFonts w:asciiTheme="minorHAnsi" w:hAnsiTheme="minorHAnsi" w:cstheme="minorHAnsi"/>
          <w:sz w:val="20"/>
          <w:szCs w:val="20"/>
        </w:rPr>
      </w:pPr>
      <w:r w:rsidRPr="006A1685">
        <w:rPr>
          <w:rFonts w:asciiTheme="minorHAnsi" w:hAnsiTheme="minorHAnsi" w:cstheme="minorHAnsi"/>
          <w:b/>
          <w:sz w:val="20"/>
          <w:szCs w:val="20"/>
        </w:rPr>
        <w:t>Geräuschentwicklung auf dem Prüfstand</w:t>
      </w:r>
      <w:r w:rsidRPr="006A1685">
        <w:rPr>
          <w:rFonts w:asciiTheme="minorHAnsi" w:hAnsiTheme="minorHAnsi" w:cstheme="minorHAnsi"/>
          <w:sz w:val="20"/>
          <w:szCs w:val="20"/>
        </w:rPr>
        <w:br/>
        <w:t xml:space="preserve">Zu den zentralen Messeinrichtungen und Highlights des Technology Centers zählen zwei Akustikkammern. Hier lassen sich die Geräuschemissionen nach dem normierten Prüfverfahren DIN EN 12102 exakt messen. Die Kammern sind auf höchste Schallreduktion gegenüber der Umgebung ausgelegt und die getesteten Geräte stehen auf schwingungsentkoppelten Böden. </w:t>
      </w:r>
    </w:p>
    <w:p w:rsidR="006A1685" w:rsidRPr="006A1685" w:rsidRDefault="006A1685" w:rsidP="00A4698D">
      <w:pPr>
        <w:tabs>
          <w:tab w:val="left" w:pos="6521"/>
        </w:tabs>
        <w:spacing w:line="276" w:lineRule="auto"/>
        <w:ind w:right="-2"/>
        <w:rPr>
          <w:rFonts w:asciiTheme="minorHAnsi" w:hAnsiTheme="minorHAnsi" w:cstheme="minorHAnsi"/>
          <w:b/>
          <w:sz w:val="20"/>
          <w:szCs w:val="20"/>
        </w:rPr>
      </w:pPr>
    </w:p>
    <w:p w:rsidR="006A1685" w:rsidRPr="006A1685" w:rsidRDefault="006A1685" w:rsidP="00A4698D">
      <w:pPr>
        <w:tabs>
          <w:tab w:val="left" w:pos="6521"/>
        </w:tabs>
        <w:spacing w:line="276" w:lineRule="auto"/>
        <w:ind w:right="-2"/>
        <w:rPr>
          <w:rFonts w:asciiTheme="minorHAnsi" w:hAnsiTheme="minorHAnsi" w:cstheme="minorHAnsi"/>
          <w:sz w:val="20"/>
          <w:szCs w:val="20"/>
        </w:rPr>
      </w:pPr>
      <w:r w:rsidRPr="006A1685">
        <w:rPr>
          <w:rFonts w:asciiTheme="minorHAnsi" w:hAnsiTheme="minorHAnsi" w:cstheme="minorHAnsi"/>
          <w:b/>
          <w:sz w:val="20"/>
          <w:szCs w:val="20"/>
        </w:rPr>
        <w:t>Tests unter realen Betriebsbedingungen</w:t>
      </w:r>
      <w:r w:rsidRPr="006A1685">
        <w:rPr>
          <w:rFonts w:asciiTheme="minorHAnsi" w:hAnsiTheme="minorHAnsi" w:cstheme="minorHAnsi"/>
          <w:b/>
          <w:sz w:val="20"/>
          <w:szCs w:val="20"/>
        </w:rPr>
        <w:br/>
      </w:r>
      <w:r w:rsidRPr="006A1685">
        <w:rPr>
          <w:rFonts w:asciiTheme="minorHAnsi" w:hAnsiTheme="minorHAnsi" w:cstheme="minorHAnsi"/>
          <w:sz w:val="20"/>
          <w:szCs w:val="20"/>
        </w:rPr>
        <w:t xml:space="preserve">Für </w:t>
      </w:r>
      <w:proofErr w:type="spellStart"/>
      <w:r w:rsidRPr="006A1685">
        <w:rPr>
          <w:rFonts w:asciiTheme="minorHAnsi" w:hAnsiTheme="minorHAnsi" w:cstheme="minorHAnsi"/>
          <w:sz w:val="20"/>
          <w:szCs w:val="20"/>
        </w:rPr>
        <w:t>aussen</w:t>
      </w:r>
      <w:proofErr w:type="spellEnd"/>
      <w:r w:rsidRPr="006A1685">
        <w:rPr>
          <w:rFonts w:asciiTheme="minorHAnsi" w:hAnsiTheme="minorHAnsi" w:cstheme="minorHAnsi"/>
          <w:sz w:val="20"/>
          <w:szCs w:val="20"/>
        </w:rPr>
        <w:t xml:space="preserve"> aufgestellte Wärmepumpen verfügt das Technology Center über eigens eingerichtete </w:t>
      </w:r>
      <w:proofErr w:type="spellStart"/>
      <w:r w:rsidRPr="006A1685">
        <w:rPr>
          <w:rFonts w:asciiTheme="minorHAnsi" w:hAnsiTheme="minorHAnsi" w:cstheme="minorHAnsi"/>
          <w:sz w:val="20"/>
          <w:szCs w:val="20"/>
        </w:rPr>
        <w:t>Aussenprüfstände</w:t>
      </w:r>
      <w:proofErr w:type="spellEnd"/>
      <w:r w:rsidRPr="006A1685">
        <w:rPr>
          <w:rFonts w:asciiTheme="minorHAnsi" w:hAnsiTheme="minorHAnsi" w:cstheme="minorHAnsi"/>
          <w:sz w:val="20"/>
          <w:szCs w:val="20"/>
        </w:rPr>
        <w:t>, an denen reale Betriebsbedingungen simuliert werden können. Dazu gehören auch Systemtests von Speichern in Verbindung mit Wärmepumpen und die Simulation von Heizung und Brauchwarmwasserbereitung.</w:t>
      </w:r>
    </w:p>
    <w:p w:rsidR="006A1685" w:rsidRPr="006A1685" w:rsidRDefault="006A1685" w:rsidP="00A4698D">
      <w:pPr>
        <w:tabs>
          <w:tab w:val="left" w:pos="6521"/>
        </w:tabs>
        <w:spacing w:line="276" w:lineRule="auto"/>
        <w:ind w:right="-2"/>
        <w:rPr>
          <w:rFonts w:asciiTheme="minorHAnsi" w:hAnsiTheme="minorHAnsi" w:cstheme="minorHAnsi"/>
          <w:sz w:val="20"/>
          <w:szCs w:val="20"/>
        </w:rPr>
      </w:pPr>
    </w:p>
    <w:p w:rsidR="006A1685" w:rsidRPr="006A1685" w:rsidRDefault="006A1685" w:rsidP="00A4698D">
      <w:pPr>
        <w:tabs>
          <w:tab w:val="left" w:pos="6521"/>
        </w:tabs>
        <w:spacing w:line="276" w:lineRule="auto"/>
        <w:ind w:right="-2"/>
        <w:rPr>
          <w:rFonts w:asciiTheme="minorHAnsi" w:hAnsiTheme="minorHAnsi" w:cstheme="minorHAnsi"/>
          <w:b/>
          <w:sz w:val="20"/>
          <w:szCs w:val="20"/>
        </w:rPr>
      </w:pPr>
      <w:r w:rsidRPr="006A1685">
        <w:rPr>
          <w:rFonts w:asciiTheme="minorHAnsi" w:hAnsiTheme="minorHAnsi" w:cstheme="minorHAnsi"/>
          <w:b/>
          <w:sz w:val="20"/>
          <w:szCs w:val="20"/>
        </w:rPr>
        <w:t>Simulation verschiedener Klimas</w:t>
      </w:r>
    </w:p>
    <w:p w:rsidR="006A1685" w:rsidRPr="006A1685" w:rsidRDefault="006A1685" w:rsidP="00A4698D">
      <w:pPr>
        <w:tabs>
          <w:tab w:val="left" w:pos="6521"/>
        </w:tabs>
        <w:spacing w:line="276" w:lineRule="auto"/>
        <w:ind w:right="-2"/>
        <w:rPr>
          <w:rFonts w:asciiTheme="minorHAnsi" w:hAnsiTheme="minorHAnsi" w:cstheme="minorHAnsi"/>
          <w:b/>
          <w:sz w:val="20"/>
          <w:szCs w:val="20"/>
        </w:rPr>
      </w:pPr>
      <w:proofErr w:type="spellStart"/>
      <w:r w:rsidRPr="006A1685">
        <w:rPr>
          <w:rFonts w:asciiTheme="minorHAnsi" w:hAnsiTheme="minorHAnsi" w:cstheme="minorHAnsi"/>
          <w:sz w:val="20"/>
          <w:szCs w:val="20"/>
        </w:rPr>
        <w:t>Grosse</w:t>
      </w:r>
      <w:proofErr w:type="spellEnd"/>
      <w:r w:rsidRPr="006A1685">
        <w:rPr>
          <w:rFonts w:asciiTheme="minorHAnsi" w:hAnsiTheme="minorHAnsi" w:cstheme="minorHAnsi"/>
          <w:sz w:val="20"/>
          <w:szCs w:val="20"/>
        </w:rPr>
        <w:t xml:space="preserve"> Klimakammern im Inneren des Gebäudes dienen dazu, die Funktionalität von Wärmepumpen bei Umgebungsbedingungen zwischen -25° und +50° Celsius zu testen und zu optimieren. Unter anderem geht es hier darum, die </w:t>
      </w:r>
      <w:proofErr w:type="spellStart"/>
      <w:r w:rsidRPr="006A1685">
        <w:rPr>
          <w:rFonts w:asciiTheme="minorHAnsi" w:hAnsiTheme="minorHAnsi" w:cstheme="minorHAnsi"/>
          <w:sz w:val="20"/>
          <w:szCs w:val="20"/>
        </w:rPr>
        <w:t>Abtauung</w:t>
      </w:r>
      <w:proofErr w:type="spellEnd"/>
      <w:r w:rsidRPr="006A1685">
        <w:rPr>
          <w:rFonts w:asciiTheme="minorHAnsi" w:hAnsiTheme="minorHAnsi" w:cstheme="minorHAnsi"/>
          <w:sz w:val="20"/>
          <w:szCs w:val="20"/>
        </w:rPr>
        <w:t xml:space="preserve"> der Wärmetauscher auch bei extrem niedrigen oder hohen Temperaturen noch effizienter und energiesparender zu machen. </w:t>
      </w:r>
    </w:p>
    <w:p w:rsidR="006A1685" w:rsidRPr="006A1685" w:rsidRDefault="006A1685" w:rsidP="00A4698D">
      <w:pPr>
        <w:tabs>
          <w:tab w:val="left" w:pos="6521"/>
        </w:tabs>
        <w:spacing w:line="276" w:lineRule="auto"/>
        <w:ind w:right="-2"/>
        <w:rPr>
          <w:rFonts w:asciiTheme="minorHAnsi" w:hAnsiTheme="minorHAnsi" w:cstheme="minorHAnsi"/>
          <w:b/>
          <w:sz w:val="20"/>
          <w:szCs w:val="20"/>
        </w:rPr>
      </w:pPr>
    </w:p>
    <w:p w:rsidR="006A1685" w:rsidRPr="006A1685" w:rsidRDefault="006A1685" w:rsidP="00A4698D">
      <w:pPr>
        <w:tabs>
          <w:tab w:val="left" w:pos="6521"/>
        </w:tabs>
        <w:spacing w:line="276" w:lineRule="auto"/>
        <w:ind w:right="-2"/>
        <w:rPr>
          <w:rFonts w:asciiTheme="minorHAnsi" w:hAnsiTheme="minorHAnsi" w:cstheme="minorHAnsi"/>
          <w:sz w:val="20"/>
          <w:szCs w:val="20"/>
        </w:rPr>
      </w:pPr>
      <w:r w:rsidRPr="006A1685">
        <w:rPr>
          <w:rFonts w:asciiTheme="minorHAnsi" w:hAnsiTheme="minorHAnsi" w:cstheme="minorHAnsi"/>
          <w:b/>
          <w:sz w:val="20"/>
          <w:szCs w:val="20"/>
        </w:rPr>
        <w:t>Herzstück: das Speichersystem</w:t>
      </w:r>
      <w:r w:rsidRPr="006A1685">
        <w:rPr>
          <w:rFonts w:asciiTheme="minorHAnsi" w:hAnsiTheme="minorHAnsi" w:cstheme="minorHAnsi"/>
          <w:sz w:val="20"/>
          <w:szCs w:val="20"/>
        </w:rPr>
        <w:br/>
        <w:t>Das Herzstück des Technology Centers ist der Technikraum. Er enthält ein Speichersystem, bestehend aus fünf unterschiedlich temperierten Soletanks mit einem Gesamtfassungsvermögen von rund 21.000</w:t>
      </w:r>
      <w:r w:rsidRPr="006A1685">
        <w:rPr>
          <w:rFonts w:asciiTheme="minorHAnsi" w:hAnsiTheme="minorHAnsi" w:cstheme="minorHAnsi"/>
          <w:color w:val="FF0000"/>
          <w:sz w:val="20"/>
          <w:szCs w:val="20"/>
        </w:rPr>
        <w:t xml:space="preserve"> </w:t>
      </w:r>
      <w:r w:rsidRPr="006A1685">
        <w:rPr>
          <w:rFonts w:asciiTheme="minorHAnsi" w:hAnsiTheme="minorHAnsi" w:cstheme="minorHAnsi"/>
          <w:sz w:val="20"/>
          <w:szCs w:val="20"/>
        </w:rPr>
        <w:t xml:space="preserve">Litern. Die Temperaturen in den Solespeichern reichen von -30° bis +60° Celsius. Über diese Speicher werden etwa 80 Prozent der im Testbetrieb erzeugten Energie wieder zurückgewonnen. Das zeigt, dass die Energiespeicher ein wesentliches Element sind, wenn es um Effizienzsteigerung und den umweltschonenden Umgang mit Energie geht. </w:t>
      </w:r>
    </w:p>
    <w:p w:rsidR="006A1685" w:rsidRPr="006A1685" w:rsidRDefault="006A1685" w:rsidP="00A4698D">
      <w:pPr>
        <w:tabs>
          <w:tab w:val="left" w:pos="6521"/>
        </w:tabs>
        <w:spacing w:line="276" w:lineRule="auto"/>
        <w:ind w:right="-2"/>
        <w:rPr>
          <w:rFonts w:asciiTheme="minorHAnsi" w:hAnsiTheme="minorHAnsi" w:cstheme="minorHAnsi"/>
          <w:sz w:val="20"/>
          <w:szCs w:val="20"/>
        </w:rPr>
      </w:pPr>
    </w:p>
    <w:p w:rsidR="006A1685" w:rsidRPr="006A1685" w:rsidRDefault="006A1685" w:rsidP="00A4698D">
      <w:pPr>
        <w:tabs>
          <w:tab w:val="left" w:pos="6521"/>
        </w:tabs>
        <w:spacing w:line="276" w:lineRule="auto"/>
        <w:ind w:right="-2"/>
        <w:rPr>
          <w:rFonts w:asciiTheme="minorHAnsi" w:hAnsiTheme="minorHAnsi" w:cstheme="minorHAnsi"/>
          <w:b/>
          <w:sz w:val="20"/>
          <w:szCs w:val="20"/>
        </w:rPr>
      </w:pPr>
      <w:r w:rsidRPr="006A1685">
        <w:rPr>
          <w:rFonts w:asciiTheme="minorHAnsi" w:hAnsiTheme="minorHAnsi" w:cstheme="minorHAnsi"/>
          <w:b/>
          <w:sz w:val="20"/>
          <w:szCs w:val="20"/>
        </w:rPr>
        <w:t>Zugelassen für internationale Zertifizierungen</w:t>
      </w:r>
    </w:p>
    <w:p w:rsidR="006A1685" w:rsidRPr="006A1685" w:rsidRDefault="006A1685" w:rsidP="00A4698D">
      <w:pPr>
        <w:tabs>
          <w:tab w:val="left" w:pos="6521"/>
        </w:tabs>
        <w:spacing w:line="276" w:lineRule="auto"/>
        <w:ind w:right="-2"/>
        <w:rPr>
          <w:rFonts w:asciiTheme="minorHAnsi" w:hAnsiTheme="minorHAnsi" w:cstheme="minorHAnsi"/>
          <w:sz w:val="20"/>
          <w:szCs w:val="20"/>
        </w:rPr>
      </w:pPr>
      <w:r w:rsidRPr="006A1685">
        <w:rPr>
          <w:rFonts w:asciiTheme="minorHAnsi" w:hAnsiTheme="minorHAnsi" w:cstheme="minorHAnsi"/>
          <w:sz w:val="20"/>
          <w:szCs w:val="20"/>
        </w:rPr>
        <w:t>Letztendlich zeichnet sich die topmoderne Ausstattung des neuen Technology Center auch dadurch aus, dass alle Prüfungen für internationale Zertifizierungen im Hause durchgeführt und dokumentiert werden können. Das beschleunigt die Markteinführung und spart letztlich Kosten, die auch dem Endkunden zugutekommen.</w:t>
      </w:r>
    </w:p>
    <w:p w:rsidR="006A1685" w:rsidRPr="006A1685" w:rsidRDefault="006A1685" w:rsidP="00A4698D">
      <w:pPr>
        <w:tabs>
          <w:tab w:val="left" w:pos="6521"/>
        </w:tabs>
        <w:spacing w:line="276" w:lineRule="auto"/>
        <w:ind w:right="-2"/>
        <w:rPr>
          <w:rFonts w:asciiTheme="minorHAnsi" w:hAnsiTheme="minorHAnsi" w:cstheme="minorHAnsi"/>
          <w:b/>
          <w:sz w:val="20"/>
          <w:szCs w:val="20"/>
        </w:rPr>
      </w:pPr>
    </w:p>
    <w:p w:rsidR="006A1685" w:rsidRPr="006A1685" w:rsidRDefault="006A1685" w:rsidP="00A4698D">
      <w:pPr>
        <w:tabs>
          <w:tab w:val="left" w:pos="6521"/>
        </w:tabs>
        <w:spacing w:line="276" w:lineRule="auto"/>
        <w:ind w:right="-2"/>
        <w:rPr>
          <w:rFonts w:asciiTheme="minorHAnsi" w:hAnsiTheme="minorHAnsi" w:cstheme="minorHAnsi"/>
          <w:b/>
          <w:sz w:val="20"/>
          <w:szCs w:val="20"/>
        </w:rPr>
      </w:pPr>
      <w:r w:rsidRPr="006A1685">
        <w:rPr>
          <w:rFonts w:asciiTheme="minorHAnsi" w:hAnsiTheme="minorHAnsi" w:cstheme="minorHAnsi"/>
          <w:b/>
          <w:sz w:val="20"/>
          <w:szCs w:val="20"/>
        </w:rPr>
        <w:t>Daten und Fakten:</w:t>
      </w:r>
    </w:p>
    <w:p w:rsidR="006A1685" w:rsidRPr="006A1685" w:rsidRDefault="006A1685" w:rsidP="00A4698D">
      <w:pPr>
        <w:pStyle w:val="Listenabsatz"/>
        <w:numPr>
          <w:ilvl w:val="0"/>
          <w:numId w:val="5"/>
        </w:numPr>
        <w:spacing w:line="276" w:lineRule="auto"/>
        <w:ind w:left="284" w:hanging="284"/>
        <w:contextualSpacing/>
        <w:rPr>
          <w:rFonts w:asciiTheme="minorHAnsi" w:eastAsia="Calibri" w:hAnsiTheme="minorHAnsi" w:cstheme="minorHAnsi"/>
          <w:sz w:val="20"/>
          <w:szCs w:val="20"/>
          <w:lang w:val="de-CH" w:eastAsia="en-US"/>
        </w:rPr>
      </w:pPr>
      <w:r w:rsidRPr="006A1685">
        <w:rPr>
          <w:rFonts w:asciiTheme="minorHAnsi" w:eastAsia="Calibri" w:hAnsiTheme="minorHAnsi" w:cstheme="minorHAnsi"/>
          <w:sz w:val="20"/>
          <w:szCs w:val="20"/>
          <w:lang w:val="de-CH" w:eastAsia="en-US"/>
        </w:rPr>
        <w:t>1.600 Quadratmeter Fläche</w:t>
      </w:r>
    </w:p>
    <w:p w:rsidR="006A1685" w:rsidRPr="006A1685" w:rsidRDefault="006A1685" w:rsidP="00A4698D">
      <w:pPr>
        <w:pStyle w:val="Listenabsatz"/>
        <w:numPr>
          <w:ilvl w:val="0"/>
          <w:numId w:val="5"/>
        </w:numPr>
        <w:spacing w:line="276" w:lineRule="auto"/>
        <w:ind w:left="284" w:hanging="284"/>
        <w:contextualSpacing/>
        <w:rPr>
          <w:rFonts w:asciiTheme="minorHAnsi" w:eastAsia="Calibri" w:hAnsiTheme="minorHAnsi" w:cstheme="minorHAnsi"/>
          <w:sz w:val="20"/>
          <w:szCs w:val="20"/>
          <w:lang w:val="de-CH" w:eastAsia="en-US"/>
        </w:rPr>
      </w:pPr>
      <w:r w:rsidRPr="006A1685">
        <w:rPr>
          <w:rFonts w:asciiTheme="minorHAnsi" w:eastAsia="Calibri" w:hAnsiTheme="minorHAnsi" w:cstheme="minorHAnsi"/>
          <w:sz w:val="20"/>
          <w:szCs w:val="20"/>
          <w:lang w:val="de-CH" w:eastAsia="en-US"/>
        </w:rPr>
        <w:t xml:space="preserve">26 Prüfplätze </w:t>
      </w:r>
    </w:p>
    <w:p w:rsidR="006A1685" w:rsidRPr="006A1685" w:rsidRDefault="006A1685" w:rsidP="00A4698D">
      <w:pPr>
        <w:pStyle w:val="Listenabsatz"/>
        <w:numPr>
          <w:ilvl w:val="0"/>
          <w:numId w:val="5"/>
        </w:numPr>
        <w:spacing w:line="276" w:lineRule="auto"/>
        <w:ind w:left="284" w:hanging="284"/>
        <w:contextualSpacing/>
        <w:rPr>
          <w:rFonts w:asciiTheme="minorHAnsi" w:eastAsia="Calibri" w:hAnsiTheme="minorHAnsi" w:cstheme="minorHAnsi"/>
          <w:sz w:val="20"/>
          <w:szCs w:val="20"/>
          <w:lang w:val="de-CH" w:eastAsia="en-US"/>
        </w:rPr>
      </w:pPr>
      <w:r w:rsidRPr="006A1685">
        <w:rPr>
          <w:rFonts w:asciiTheme="minorHAnsi" w:eastAsia="Calibri" w:hAnsiTheme="minorHAnsi" w:cstheme="minorHAnsi"/>
          <w:sz w:val="20"/>
          <w:szCs w:val="20"/>
          <w:lang w:val="de-CH" w:eastAsia="en-US"/>
        </w:rPr>
        <w:lastRenderedPageBreak/>
        <w:t>5 Solespeichertanks, Fassungsvermögen: 21.000 Liter</w:t>
      </w:r>
    </w:p>
    <w:p w:rsidR="006A1685" w:rsidRPr="006A1685" w:rsidRDefault="006A1685" w:rsidP="00A4698D">
      <w:pPr>
        <w:pStyle w:val="Listenabsatz"/>
        <w:numPr>
          <w:ilvl w:val="0"/>
          <w:numId w:val="5"/>
        </w:numPr>
        <w:spacing w:line="276" w:lineRule="auto"/>
        <w:ind w:left="284" w:hanging="284"/>
        <w:contextualSpacing/>
        <w:rPr>
          <w:rFonts w:asciiTheme="minorHAnsi" w:eastAsia="Calibri" w:hAnsiTheme="minorHAnsi" w:cstheme="minorHAnsi"/>
          <w:sz w:val="20"/>
          <w:szCs w:val="20"/>
          <w:lang w:val="de-CH" w:eastAsia="en-US"/>
        </w:rPr>
      </w:pPr>
      <w:r w:rsidRPr="006A1685">
        <w:rPr>
          <w:rFonts w:asciiTheme="minorHAnsi" w:eastAsia="Calibri" w:hAnsiTheme="minorHAnsi" w:cstheme="minorHAnsi"/>
          <w:sz w:val="20"/>
          <w:szCs w:val="20"/>
          <w:lang w:val="de-CH" w:eastAsia="en-US"/>
        </w:rPr>
        <w:t>6 Klimakammern</w:t>
      </w:r>
    </w:p>
    <w:p w:rsidR="006A1685" w:rsidRPr="006A1685" w:rsidRDefault="006A1685" w:rsidP="00A4698D">
      <w:pPr>
        <w:pStyle w:val="Listenabsatz"/>
        <w:numPr>
          <w:ilvl w:val="0"/>
          <w:numId w:val="5"/>
        </w:numPr>
        <w:spacing w:line="276" w:lineRule="auto"/>
        <w:ind w:left="284" w:hanging="284"/>
        <w:contextualSpacing/>
        <w:rPr>
          <w:rFonts w:asciiTheme="minorHAnsi" w:eastAsia="Calibri" w:hAnsiTheme="minorHAnsi" w:cstheme="minorHAnsi"/>
          <w:sz w:val="20"/>
          <w:szCs w:val="20"/>
          <w:lang w:val="de-CH" w:eastAsia="en-US"/>
        </w:rPr>
      </w:pPr>
      <w:r w:rsidRPr="006A1685">
        <w:rPr>
          <w:rFonts w:asciiTheme="minorHAnsi" w:eastAsia="Calibri" w:hAnsiTheme="minorHAnsi" w:cstheme="minorHAnsi"/>
          <w:sz w:val="20"/>
          <w:szCs w:val="20"/>
          <w:lang w:val="de-CH" w:eastAsia="en-US"/>
        </w:rPr>
        <w:t>2 Akustikkammern</w:t>
      </w:r>
    </w:p>
    <w:p w:rsidR="006A1685" w:rsidRPr="006A1685" w:rsidRDefault="006A1685" w:rsidP="00A4698D">
      <w:pPr>
        <w:pStyle w:val="Listenabsatz"/>
        <w:numPr>
          <w:ilvl w:val="0"/>
          <w:numId w:val="5"/>
        </w:numPr>
        <w:spacing w:line="276" w:lineRule="auto"/>
        <w:ind w:left="284" w:hanging="284"/>
        <w:contextualSpacing/>
        <w:rPr>
          <w:rFonts w:asciiTheme="minorHAnsi" w:eastAsia="Calibri" w:hAnsiTheme="minorHAnsi" w:cstheme="minorHAnsi"/>
          <w:sz w:val="20"/>
          <w:szCs w:val="20"/>
          <w:lang w:val="de-CH" w:eastAsia="en-US"/>
        </w:rPr>
      </w:pPr>
      <w:proofErr w:type="spellStart"/>
      <w:r w:rsidRPr="006A1685">
        <w:rPr>
          <w:rFonts w:asciiTheme="minorHAnsi" w:eastAsia="Calibri" w:hAnsiTheme="minorHAnsi" w:cstheme="minorHAnsi"/>
          <w:sz w:val="20"/>
          <w:szCs w:val="20"/>
          <w:lang w:val="de-CH" w:eastAsia="en-US"/>
        </w:rPr>
        <w:t>Prüfraum</w:t>
      </w:r>
      <w:proofErr w:type="spellEnd"/>
      <w:r w:rsidRPr="006A1685">
        <w:rPr>
          <w:rFonts w:asciiTheme="minorHAnsi" w:eastAsia="Calibri" w:hAnsiTheme="minorHAnsi" w:cstheme="minorHAnsi"/>
          <w:sz w:val="20"/>
          <w:szCs w:val="20"/>
          <w:lang w:val="de-CH" w:eastAsia="en-US"/>
        </w:rPr>
        <w:t xml:space="preserve"> für Speicher-</w:t>
      </w:r>
      <w:proofErr w:type="spellStart"/>
      <w:r w:rsidRPr="006A1685">
        <w:rPr>
          <w:rFonts w:asciiTheme="minorHAnsi" w:eastAsia="Calibri" w:hAnsiTheme="minorHAnsi" w:cstheme="minorHAnsi"/>
          <w:sz w:val="20"/>
          <w:szCs w:val="20"/>
          <w:lang w:val="de-CH" w:eastAsia="en-US"/>
        </w:rPr>
        <w:t>Stillstandsverluste</w:t>
      </w:r>
      <w:proofErr w:type="spellEnd"/>
    </w:p>
    <w:p w:rsidR="006A1685" w:rsidRPr="006A1685" w:rsidRDefault="006A1685" w:rsidP="00A4698D">
      <w:pPr>
        <w:pStyle w:val="Listenabsatz"/>
        <w:numPr>
          <w:ilvl w:val="0"/>
          <w:numId w:val="5"/>
        </w:numPr>
        <w:spacing w:line="276" w:lineRule="auto"/>
        <w:ind w:left="284" w:hanging="284"/>
        <w:contextualSpacing/>
        <w:rPr>
          <w:rFonts w:asciiTheme="minorHAnsi" w:eastAsia="Calibri" w:hAnsiTheme="minorHAnsi" w:cstheme="minorHAnsi"/>
          <w:sz w:val="20"/>
          <w:szCs w:val="20"/>
          <w:lang w:val="de-CH" w:eastAsia="en-US"/>
        </w:rPr>
      </w:pPr>
      <w:r w:rsidRPr="006A1685">
        <w:rPr>
          <w:rFonts w:asciiTheme="minorHAnsi" w:eastAsia="Calibri" w:hAnsiTheme="minorHAnsi" w:cstheme="minorHAnsi"/>
          <w:sz w:val="20"/>
          <w:szCs w:val="20"/>
          <w:lang w:val="de-CH" w:eastAsia="en-US"/>
        </w:rPr>
        <w:t>Erstmusterprüfraum</w:t>
      </w:r>
    </w:p>
    <w:p w:rsidR="006A1685" w:rsidRPr="006A1685" w:rsidRDefault="006A1685" w:rsidP="00A4698D">
      <w:pPr>
        <w:pStyle w:val="Listenabsatz"/>
        <w:numPr>
          <w:ilvl w:val="0"/>
          <w:numId w:val="5"/>
        </w:numPr>
        <w:spacing w:line="276" w:lineRule="auto"/>
        <w:ind w:left="284" w:hanging="284"/>
        <w:contextualSpacing/>
        <w:rPr>
          <w:rFonts w:asciiTheme="minorHAnsi" w:eastAsia="Calibri" w:hAnsiTheme="minorHAnsi" w:cstheme="minorHAnsi"/>
          <w:sz w:val="20"/>
          <w:szCs w:val="20"/>
          <w:lang w:val="de-CH" w:eastAsia="en-US"/>
        </w:rPr>
      </w:pPr>
      <w:r w:rsidRPr="006A1685">
        <w:rPr>
          <w:rFonts w:asciiTheme="minorHAnsi" w:eastAsia="Calibri" w:hAnsiTheme="minorHAnsi" w:cstheme="minorHAnsi"/>
          <w:sz w:val="20"/>
          <w:szCs w:val="20"/>
          <w:lang w:val="de-CH" w:eastAsia="en-US"/>
        </w:rPr>
        <w:t>Elektronikwerkstatt</w:t>
      </w:r>
    </w:p>
    <w:p w:rsidR="006A1685" w:rsidRPr="006A1685" w:rsidRDefault="006A1685" w:rsidP="00A4698D">
      <w:pPr>
        <w:pStyle w:val="Listenabsatz"/>
        <w:numPr>
          <w:ilvl w:val="0"/>
          <w:numId w:val="5"/>
        </w:numPr>
        <w:spacing w:line="276" w:lineRule="auto"/>
        <w:ind w:left="284" w:hanging="284"/>
        <w:contextualSpacing/>
        <w:rPr>
          <w:rFonts w:asciiTheme="minorHAnsi" w:eastAsia="Calibri" w:hAnsiTheme="minorHAnsi" w:cstheme="minorHAnsi"/>
          <w:sz w:val="20"/>
          <w:szCs w:val="20"/>
          <w:lang w:val="de-CH" w:eastAsia="en-US"/>
        </w:rPr>
      </w:pPr>
      <w:r w:rsidRPr="006A1685">
        <w:rPr>
          <w:rFonts w:asciiTheme="minorHAnsi" w:eastAsia="Calibri" w:hAnsiTheme="minorHAnsi" w:cstheme="minorHAnsi"/>
          <w:sz w:val="20"/>
          <w:szCs w:val="20"/>
          <w:lang w:val="de-CH" w:eastAsia="en-US"/>
        </w:rPr>
        <w:t>2 Lagerräume</w:t>
      </w:r>
    </w:p>
    <w:p w:rsidR="006A1685" w:rsidRPr="006A1685" w:rsidRDefault="006A1685" w:rsidP="00A4698D">
      <w:pPr>
        <w:pStyle w:val="Listenabsatz"/>
        <w:numPr>
          <w:ilvl w:val="0"/>
          <w:numId w:val="4"/>
        </w:numPr>
        <w:tabs>
          <w:tab w:val="left" w:pos="2410"/>
          <w:tab w:val="left" w:pos="6521"/>
        </w:tabs>
        <w:spacing w:line="276" w:lineRule="auto"/>
        <w:ind w:right="-2"/>
        <w:rPr>
          <w:rFonts w:asciiTheme="minorHAnsi" w:hAnsiTheme="minorHAnsi" w:cstheme="minorHAnsi"/>
          <w:sz w:val="20"/>
          <w:szCs w:val="20"/>
        </w:rPr>
      </w:pPr>
      <w:r w:rsidRPr="006A1685">
        <w:rPr>
          <w:rFonts w:asciiTheme="minorHAnsi" w:hAnsiTheme="minorHAnsi" w:cstheme="minorHAnsi"/>
          <w:sz w:val="20"/>
          <w:szCs w:val="20"/>
        </w:rPr>
        <w:t>Messwarte</w:t>
      </w:r>
    </w:p>
    <w:p w:rsidR="006A1685" w:rsidRPr="006A1685" w:rsidRDefault="006A1685" w:rsidP="00A4698D">
      <w:pPr>
        <w:pStyle w:val="Listenabsatz"/>
        <w:numPr>
          <w:ilvl w:val="0"/>
          <w:numId w:val="4"/>
        </w:numPr>
        <w:tabs>
          <w:tab w:val="left" w:pos="2410"/>
          <w:tab w:val="left" w:pos="6521"/>
        </w:tabs>
        <w:spacing w:line="276" w:lineRule="auto"/>
        <w:ind w:right="-2"/>
        <w:rPr>
          <w:rFonts w:asciiTheme="minorHAnsi" w:hAnsiTheme="minorHAnsi" w:cstheme="minorHAnsi"/>
          <w:sz w:val="20"/>
          <w:szCs w:val="20"/>
        </w:rPr>
      </w:pPr>
      <w:r w:rsidRPr="006A1685">
        <w:rPr>
          <w:rFonts w:asciiTheme="minorHAnsi" w:hAnsiTheme="minorHAnsi" w:cstheme="minorHAnsi"/>
          <w:sz w:val="20"/>
          <w:szCs w:val="20"/>
        </w:rPr>
        <w:t>Präsentationsraum</w:t>
      </w:r>
    </w:p>
    <w:p w:rsidR="006A1685" w:rsidRDefault="006A1685" w:rsidP="00A4698D">
      <w:pPr>
        <w:spacing w:line="276" w:lineRule="auto"/>
        <w:rPr>
          <w:rFonts w:asciiTheme="minorHAnsi" w:hAnsiTheme="minorHAnsi" w:cstheme="minorHAnsi"/>
          <w:b/>
          <w:color w:val="000000"/>
          <w:sz w:val="20"/>
          <w:szCs w:val="20"/>
          <w:lang w:val="de-CH" w:eastAsia="de-CH"/>
        </w:rPr>
      </w:pPr>
    </w:p>
    <w:p w:rsidR="00A4698D" w:rsidRPr="005A4C11" w:rsidRDefault="00A4698D" w:rsidP="00A4698D">
      <w:pPr>
        <w:spacing w:line="276" w:lineRule="auto"/>
        <w:rPr>
          <w:rFonts w:asciiTheme="minorHAnsi" w:hAnsiTheme="minorHAnsi" w:cstheme="minorHAnsi"/>
          <w:b/>
          <w:color w:val="000000"/>
          <w:sz w:val="20"/>
          <w:szCs w:val="20"/>
          <w:lang w:val="de-CH" w:eastAsia="de-CH"/>
        </w:rPr>
      </w:pPr>
      <w:r>
        <w:rPr>
          <w:rFonts w:asciiTheme="minorHAnsi" w:hAnsiTheme="minorHAnsi" w:cstheme="minorHAnsi"/>
          <w:b/>
          <w:color w:val="000000"/>
          <w:sz w:val="20"/>
          <w:szCs w:val="20"/>
          <w:lang w:val="de-CH" w:eastAsia="de-CH"/>
        </w:rPr>
        <w:t>Weitere Informationen</w:t>
      </w:r>
    </w:p>
    <w:p w:rsidR="00A4698D" w:rsidRPr="003A1B57" w:rsidRDefault="00A4698D" w:rsidP="00A4698D">
      <w:pPr>
        <w:spacing w:line="276" w:lineRule="auto"/>
        <w:rPr>
          <w:rFonts w:asciiTheme="minorHAnsi" w:hAnsiTheme="minorHAnsi" w:cstheme="minorHAnsi"/>
          <w:color w:val="000000"/>
          <w:sz w:val="18"/>
          <w:szCs w:val="18"/>
          <w:lang w:val="de-CH" w:eastAsia="de-CH"/>
        </w:rPr>
      </w:pPr>
      <w:r w:rsidRPr="003A1B57">
        <w:rPr>
          <w:rFonts w:asciiTheme="minorHAnsi" w:hAnsiTheme="minorHAnsi" w:cstheme="minorHAnsi"/>
          <w:color w:val="000000"/>
          <w:sz w:val="18"/>
          <w:szCs w:val="18"/>
          <w:lang w:val="de-CH" w:eastAsia="de-CH"/>
        </w:rPr>
        <w:t xml:space="preserve">alpha innotec </w:t>
      </w:r>
    </w:p>
    <w:p w:rsidR="00A4698D" w:rsidRPr="003A1B57" w:rsidRDefault="00A4698D" w:rsidP="00A4698D">
      <w:pPr>
        <w:rPr>
          <w:rFonts w:asciiTheme="minorHAnsi" w:hAnsiTheme="minorHAnsi" w:cstheme="minorHAnsi"/>
          <w:color w:val="000000"/>
          <w:sz w:val="18"/>
          <w:szCs w:val="18"/>
          <w:lang w:val="de-CH" w:eastAsia="de-CH"/>
        </w:rPr>
      </w:pPr>
      <w:r w:rsidRPr="003A1B57">
        <w:rPr>
          <w:rFonts w:asciiTheme="minorHAnsi" w:hAnsiTheme="minorHAnsi" w:cstheme="minorHAnsi"/>
          <w:color w:val="000000"/>
          <w:sz w:val="18"/>
          <w:szCs w:val="18"/>
          <w:lang w:val="de-CH" w:eastAsia="de-CH"/>
        </w:rPr>
        <w:t xml:space="preserve">c/o ait Schweiz AG </w:t>
      </w:r>
    </w:p>
    <w:p w:rsidR="00A4698D" w:rsidRPr="003A1B57" w:rsidRDefault="00A4698D" w:rsidP="00A4698D">
      <w:pPr>
        <w:rPr>
          <w:rFonts w:asciiTheme="minorHAnsi" w:hAnsiTheme="minorHAnsi" w:cstheme="minorHAnsi"/>
          <w:color w:val="000000"/>
          <w:sz w:val="18"/>
          <w:szCs w:val="18"/>
          <w:lang w:val="de-CH" w:eastAsia="de-CH"/>
        </w:rPr>
      </w:pPr>
      <w:r w:rsidRPr="003A1B57">
        <w:rPr>
          <w:rFonts w:asciiTheme="minorHAnsi" w:hAnsiTheme="minorHAnsi" w:cstheme="minorHAnsi"/>
          <w:color w:val="000000"/>
          <w:sz w:val="18"/>
          <w:szCs w:val="18"/>
          <w:lang w:val="de-CH" w:eastAsia="de-CH"/>
        </w:rPr>
        <w:t xml:space="preserve">Industriepark · 6246 </w:t>
      </w:r>
      <w:proofErr w:type="spellStart"/>
      <w:r w:rsidRPr="003A1B57">
        <w:rPr>
          <w:rFonts w:asciiTheme="minorHAnsi" w:hAnsiTheme="minorHAnsi" w:cstheme="minorHAnsi"/>
          <w:color w:val="000000"/>
          <w:sz w:val="18"/>
          <w:szCs w:val="18"/>
          <w:lang w:val="de-CH" w:eastAsia="de-CH"/>
        </w:rPr>
        <w:t>Altishofen</w:t>
      </w:r>
      <w:proofErr w:type="spellEnd"/>
    </w:p>
    <w:p w:rsidR="00A4698D" w:rsidRPr="003A1B57" w:rsidRDefault="00A4698D" w:rsidP="00A4698D">
      <w:pPr>
        <w:rPr>
          <w:rFonts w:asciiTheme="minorHAnsi" w:hAnsiTheme="minorHAnsi" w:cstheme="minorHAnsi"/>
          <w:color w:val="000000"/>
          <w:sz w:val="18"/>
          <w:szCs w:val="18"/>
          <w:lang w:val="de-CH" w:eastAsia="de-CH"/>
        </w:rPr>
      </w:pPr>
      <w:r w:rsidRPr="003A1B57">
        <w:rPr>
          <w:rFonts w:asciiTheme="minorHAnsi" w:hAnsiTheme="minorHAnsi" w:cstheme="minorHAnsi"/>
          <w:color w:val="000000"/>
          <w:sz w:val="18"/>
          <w:szCs w:val="18"/>
          <w:lang w:val="de-CH" w:eastAsia="de-CH"/>
        </w:rPr>
        <w:t>Tel. 058 252 20 00 · Fax 058 252 20 01</w:t>
      </w:r>
    </w:p>
    <w:p w:rsidR="00A4698D" w:rsidRDefault="0060020F" w:rsidP="00A4698D">
      <w:pPr>
        <w:rPr>
          <w:rFonts w:asciiTheme="minorHAnsi" w:hAnsiTheme="minorHAnsi" w:cstheme="minorHAnsi"/>
          <w:sz w:val="18"/>
          <w:szCs w:val="18"/>
          <w:lang w:val="de-CH"/>
        </w:rPr>
      </w:pPr>
      <w:hyperlink r:id="rId8" w:history="1">
        <w:r w:rsidR="00A4698D" w:rsidRPr="003A1B57">
          <w:rPr>
            <w:rFonts w:asciiTheme="minorHAnsi" w:hAnsiTheme="minorHAnsi" w:cstheme="minorHAnsi"/>
            <w:color w:val="000000"/>
            <w:sz w:val="18"/>
            <w:szCs w:val="18"/>
            <w:lang w:val="de-CH" w:eastAsia="de-CH"/>
          </w:rPr>
          <w:t>www.alpha-innotec.ch</w:t>
        </w:r>
      </w:hyperlink>
      <w:r w:rsidR="00A4698D" w:rsidRPr="003A1B57">
        <w:rPr>
          <w:rFonts w:asciiTheme="minorHAnsi" w:hAnsiTheme="minorHAnsi" w:cstheme="minorHAnsi"/>
          <w:color w:val="000000"/>
          <w:sz w:val="18"/>
          <w:szCs w:val="18"/>
          <w:lang w:val="de-CH" w:eastAsia="de-CH"/>
        </w:rPr>
        <w:t xml:space="preserve"> · </w:t>
      </w:r>
      <w:hyperlink r:id="rId9" w:history="1">
        <w:r w:rsidR="00A4698D" w:rsidRPr="003A1B57">
          <w:rPr>
            <w:rFonts w:asciiTheme="minorHAnsi" w:hAnsiTheme="minorHAnsi" w:cstheme="minorHAnsi"/>
            <w:color w:val="000000"/>
            <w:sz w:val="18"/>
            <w:szCs w:val="18"/>
            <w:lang w:val="de-CH" w:eastAsia="de-CH"/>
          </w:rPr>
          <w:t>info@alpha-innotec.ch</w:t>
        </w:r>
      </w:hyperlink>
    </w:p>
    <w:bookmarkEnd w:id="0"/>
    <w:p w:rsidR="006A1685" w:rsidRDefault="006A1685" w:rsidP="00A4698D">
      <w:pPr>
        <w:spacing w:line="276" w:lineRule="auto"/>
        <w:ind w:right="-2"/>
        <w:rPr>
          <w:rStyle w:val="text"/>
          <w:rFonts w:asciiTheme="minorHAnsi" w:hAnsiTheme="minorHAnsi" w:cstheme="minorHAnsi"/>
          <w:sz w:val="20"/>
          <w:szCs w:val="20"/>
          <w:lang w:val="de-CH"/>
        </w:rPr>
      </w:pPr>
    </w:p>
    <w:p w:rsidR="006A1685" w:rsidRPr="00A7578A" w:rsidRDefault="006A1685" w:rsidP="00A4698D">
      <w:pPr>
        <w:autoSpaceDE w:val="0"/>
        <w:autoSpaceDN w:val="0"/>
        <w:adjustRightInd w:val="0"/>
        <w:spacing w:line="276" w:lineRule="auto"/>
        <w:rPr>
          <w:rStyle w:val="text"/>
          <w:rFonts w:asciiTheme="minorHAnsi" w:hAnsiTheme="minorHAnsi" w:cstheme="minorHAnsi"/>
          <w:b/>
          <w:sz w:val="20"/>
          <w:szCs w:val="20"/>
        </w:rPr>
      </w:pPr>
      <w:r w:rsidRPr="006653D1">
        <w:rPr>
          <w:rFonts w:asciiTheme="minorHAnsi" w:hAnsiTheme="minorHAnsi" w:cstheme="minorHAnsi"/>
          <w:b/>
          <w:sz w:val="20"/>
          <w:szCs w:val="20"/>
        </w:rPr>
        <w:t>Bilder / Legenden</w:t>
      </w:r>
    </w:p>
    <w:tbl>
      <w:tblPr>
        <w:tblStyle w:val="Tabellenraster"/>
        <w:tblW w:w="10031" w:type="dxa"/>
        <w:tblLook w:val="04A0" w:firstRow="1" w:lastRow="0" w:firstColumn="1" w:lastColumn="0" w:noHBand="0" w:noVBand="1"/>
      </w:tblPr>
      <w:tblGrid>
        <w:gridCol w:w="2507"/>
        <w:gridCol w:w="2508"/>
        <w:gridCol w:w="2508"/>
        <w:gridCol w:w="2508"/>
      </w:tblGrid>
      <w:tr w:rsidR="006A1685" w:rsidRPr="006A1685" w:rsidTr="00B23942">
        <w:trPr>
          <w:trHeight w:val="652"/>
        </w:trPr>
        <w:tc>
          <w:tcPr>
            <w:tcW w:w="2507" w:type="dxa"/>
          </w:tcPr>
          <w:p w:rsidR="006A1685" w:rsidRPr="006A1685" w:rsidRDefault="00B23942" w:rsidP="00B23942">
            <w:pPr>
              <w:spacing w:line="276" w:lineRule="auto"/>
              <w:ind w:right="-2"/>
              <w:rPr>
                <w:rStyle w:val="text"/>
                <w:rFonts w:asciiTheme="minorHAnsi" w:hAnsiTheme="minorHAnsi" w:cstheme="minorHAnsi"/>
                <w:sz w:val="20"/>
                <w:szCs w:val="20"/>
                <w:lang w:val="de-CH"/>
              </w:rPr>
            </w:pPr>
            <w:r w:rsidRPr="006A1685">
              <w:rPr>
                <w:rStyle w:val="text"/>
                <w:rFonts w:asciiTheme="minorHAnsi" w:hAnsiTheme="minorHAnsi" w:cstheme="minorHAnsi"/>
                <w:sz w:val="18"/>
                <w:szCs w:val="18"/>
                <w:lang w:val="de-CH"/>
              </w:rPr>
              <w:t>ait Deutschland GmbH mit dem neuen Technology Center im Vordergrund</w:t>
            </w:r>
          </w:p>
        </w:tc>
        <w:tc>
          <w:tcPr>
            <w:tcW w:w="2508" w:type="dxa"/>
          </w:tcPr>
          <w:p w:rsidR="006A1685" w:rsidRPr="006A1685" w:rsidRDefault="00B23942" w:rsidP="00B23942">
            <w:pPr>
              <w:spacing w:line="276" w:lineRule="auto"/>
              <w:ind w:right="-2"/>
              <w:rPr>
                <w:rStyle w:val="text"/>
                <w:rFonts w:asciiTheme="minorHAnsi" w:hAnsiTheme="minorHAnsi" w:cstheme="minorHAnsi"/>
                <w:sz w:val="20"/>
                <w:szCs w:val="20"/>
                <w:lang w:val="de-CH"/>
              </w:rPr>
            </w:pPr>
            <w:proofErr w:type="spellStart"/>
            <w:r w:rsidRPr="006A1685">
              <w:rPr>
                <w:rStyle w:val="text"/>
                <w:rFonts w:asciiTheme="minorHAnsi" w:hAnsiTheme="minorHAnsi" w:cstheme="minorHAnsi"/>
                <w:sz w:val="18"/>
                <w:szCs w:val="18"/>
                <w:lang w:val="fr-CH"/>
              </w:rPr>
              <w:t>Prüfstand</w:t>
            </w:r>
            <w:proofErr w:type="spellEnd"/>
            <w:r w:rsidRPr="006A1685">
              <w:rPr>
                <w:rStyle w:val="text"/>
                <w:rFonts w:asciiTheme="minorHAnsi" w:hAnsiTheme="minorHAnsi" w:cstheme="minorHAnsi"/>
                <w:sz w:val="18"/>
                <w:szCs w:val="18"/>
                <w:lang w:val="fr-CH"/>
              </w:rPr>
              <w:t xml:space="preserve"> </w:t>
            </w:r>
            <w:proofErr w:type="spellStart"/>
            <w:r w:rsidRPr="006A1685">
              <w:rPr>
                <w:rStyle w:val="text"/>
                <w:rFonts w:asciiTheme="minorHAnsi" w:hAnsiTheme="minorHAnsi" w:cstheme="minorHAnsi"/>
                <w:sz w:val="18"/>
                <w:szCs w:val="18"/>
                <w:lang w:val="fr-CH"/>
              </w:rPr>
              <w:t>für</w:t>
            </w:r>
            <w:proofErr w:type="spellEnd"/>
            <w:r w:rsidRPr="006A1685">
              <w:rPr>
                <w:rStyle w:val="text"/>
                <w:rFonts w:asciiTheme="minorHAnsi" w:hAnsiTheme="minorHAnsi" w:cstheme="minorHAnsi"/>
                <w:sz w:val="18"/>
                <w:szCs w:val="18"/>
                <w:lang w:val="fr-CH"/>
              </w:rPr>
              <w:t xml:space="preserve"> </w:t>
            </w:r>
            <w:proofErr w:type="spellStart"/>
            <w:r w:rsidRPr="006A1685">
              <w:rPr>
                <w:rStyle w:val="text"/>
                <w:rFonts w:asciiTheme="minorHAnsi" w:hAnsiTheme="minorHAnsi" w:cstheme="minorHAnsi"/>
                <w:sz w:val="18"/>
                <w:szCs w:val="18"/>
                <w:lang w:val="fr-CH"/>
              </w:rPr>
              <w:t>Wärmepumpen</w:t>
            </w:r>
            <w:proofErr w:type="spellEnd"/>
          </w:p>
        </w:tc>
        <w:tc>
          <w:tcPr>
            <w:tcW w:w="2508" w:type="dxa"/>
          </w:tcPr>
          <w:p w:rsidR="006A1685" w:rsidRPr="006A1685" w:rsidRDefault="00B23942" w:rsidP="00B23942">
            <w:pPr>
              <w:spacing w:line="276" w:lineRule="auto"/>
              <w:ind w:right="-2"/>
              <w:rPr>
                <w:rStyle w:val="text"/>
                <w:rFonts w:asciiTheme="minorHAnsi" w:hAnsiTheme="minorHAnsi" w:cstheme="minorHAnsi"/>
                <w:sz w:val="20"/>
                <w:szCs w:val="20"/>
                <w:lang w:val="de-CH"/>
              </w:rPr>
            </w:pPr>
            <w:proofErr w:type="spellStart"/>
            <w:r w:rsidRPr="006A1685">
              <w:rPr>
                <w:rStyle w:val="text"/>
                <w:rFonts w:asciiTheme="minorHAnsi" w:hAnsiTheme="minorHAnsi" w:cstheme="minorHAnsi"/>
                <w:sz w:val="18"/>
                <w:szCs w:val="18"/>
                <w:lang w:val="fr-CH"/>
              </w:rPr>
              <w:t>Klima-Kammern</w:t>
            </w:r>
            <w:proofErr w:type="spellEnd"/>
          </w:p>
        </w:tc>
        <w:tc>
          <w:tcPr>
            <w:tcW w:w="2508" w:type="dxa"/>
          </w:tcPr>
          <w:p w:rsidR="006A1685" w:rsidRPr="006A1685" w:rsidRDefault="00B23942" w:rsidP="00B23942">
            <w:pPr>
              <w:spacing w:line="276" w:lineRule="auto"/>
              <w:ind w:right="-2"/>
              <w:rPr>
                <w:rStyle w:val="text"/>
                <w:rFonts w:asciiTheme="minorHAnsi" w:hAnsiTheme="minorHAnsi" w:cstheme="minorHAnsi"/>
                <w:sz w:val="20"/>
                <w:szCs w:val="20"/>
                <w:lang w:val="de-CH"/>
              </w:rPr>
            </w:pPr>
            <w:proofErr w:type="spellStart"/>
            <w:r w:rsidRPr="006A1685">
              <w:rPr>
                <w:rStyle w:val="text"/>
                <w:rFonts w:asciiTheme="minorHAnsi" w:hAnsiTheme="minorHAnsi" w:cstheme="minorHAnsi"/>
                <w:sz w:val="18"/>
                <w:szCs w:val="18"/>
                <w:lang w:val="fr-CH"/>
              </w:rPr>
              <w:t>Akustik-Kammern</w:t>
            </w:r>
            <w:proofErr w:type="spellEnd"/>
          </w:p>
        </w:tc>
      </w:tr>
      <w:tr w:rsidR="006A1685" w:rsidRPr="006A1685" w:rsidTr="00106F98">
        <w:trPr>
          <w:trHeight w:val="297"/>
        </w:trPr>
        <w:tc>
          <w:tcPr>
            <w:tcW w:w="2507" w:type="dxa"/>
          </w:tcPr>
          <w:p w:rsidR="006A1685" w:rsidRDefault="00B23942" w:rsidP="00A4698D">
            <w:pPr>
              <w:adjustRightInd w:val="0"/>
              <w:spacing w:line="276" w:lineRule="auto"/>
              <w:rPr>
                <w:rStyle w:val="text"/>
                <w:rFonts w:asciiTheme="minorHAnsi" w:hAnsiTheme="minorHAnsi" w:cstheme="minorHAnsi"/>
                <w:sz w:val="18"/>
                <w:szCs w:val="18"/>
                <w:lang w:val="de-CH"/>
              </w:rPr>
            </w:pPr>
            <w:r w:rsidRPr="006A1685">
              <w:rPr>
                <w:rFonts w:asciiTheme="minorHAnsi" w:hAnsiTheme="minorHAnsi" w:cstheme="minorHAnsi"/>
                <w:noProof/>
                <w:sz w:val="20"/>
                <w:szCs w:val="20"/>
                <w:lang w:val="de-CH" w:eastAsia="de-CH"/>
              </w:rPr>
              <w:drawing>
                <wp:inline distT="0" distB="0" distL="0" distR="0" wp14:anchorId="2304FFCC" wp14:editId="11D6067C">
                  <wp:extent cx="1304014" cy="947291"/>
                  <wp:effectExtent l="0" t="0" r="0" b="5715"/>
                  <wp:docPr id="1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19233" cy="958347"/>
                          </a:xfrm>
                          <a:prstGeom prst="rect">
                            <a:avLst/>
                          </a:prstGeom>
                          <a:noFill/>
                          <a:ln w="9525">
                            <a:noFill/>
                            <a:miter lim="800000"/>
                            <a:headEnd/>
                            <a:tailEnd/>
                          </a:ln>
                        </pic:spPr>
                      </pic:pic>
                    </a:graphicData>
                  </a:graphic>
                </wp:inline>
              </w:drawing>
            </w:r>
          </w:p>
          <w:p w:rsidR="00B23942" w:rsidRPr="006A1685" w:rsidRDefault="00D41716" w:rsidP="00A4698D">
            <w:pPr>
              <w:adjustRightInd w:val="0"/>
              <w:spacing w:line="276" w:lineRule="auto"/>
              <w:rPr>
                <w:rStyle w:val="text"/>
                <w:rFonts w:asciiTheme="minorHAnsi" w:hAnsiTheme="minorHAnsi" w:cstheme="minorHAnsi"/>
                <w:sz w:val="18"/>
                <w:szCs w:val="18"/>
                <w:lang w:val="de-CH"/>
              </w:rPr>
            </w:pPr>
            <w:r w:rsidRPr="00D41716">
              <w:rPr>
                <w:rStyle w:val="text"/>
                <w:rFonts w:asciiTheme="minorHAnsi" w:hAnsiTheme="minorHAnsi" w:cstheme="minorHAnsi"/>
                <w:i/>
                <w:sz w:val="18"/>
                <w:szCs w:val="18"/>
                <w:lang w:val="de-CH"/>
              </w:rPr>
              <w:t>alpha-Testzentrum-Kasendorf_Luftaufnahme.jpg</w:t>
            </w:r>
          </w:p>
        </w:tc>
        <w:tc>
          <w:tcPr>
            <w:tcW w:w="2508" w:type="dxa"/>
          </w:tcPr>
          <w:p w:rsidR="006A1685" w:rsidRDefault="00B23942" w:rsidP="00A4698D">
            <w:pPr>
              <w:spacing w:line="276" w:lineRule="auto"/>
              <w:ind w:right="-2"/>
              <w:rPr>
                <w:rStyle w:val="text"/>
                <w:rFonts w:asciiTheme="minorHAnsi" w:hAnsiTheme="minorHAnsi" w:cstheme="minorHAnsi"/>
                <w:sz w:val="18"/>
                <w:szCs w:val="18"/>
                <w:lang w:val="fr-CH"/>
              </w:rPr>
            </w:pPr>
            <w:r w:rsidRPr="006A1685">
              <w:rPr>
                <w:rFonts w:asciiTheme="minorHAnsi" w:hAnsiTheme="minorHAnsi" w:cstheme="minorHAnsi"/>
                <w:noProof/>
                <w:sz w:val="20"/>
                <w:szCs w:val="20"/>
                <w:lang w:val="de-CH" w:eastAsia="de-CH"/>
              </w:rPr>
              <w:drawing>
                <wp:inline distT="0" distB="0" distL="0" distR="0" wp14:anchorId="6461C92E" wp14:editId="166FE07A">
                  <wp:extent cx="1418839" cy="946484"/>
                  <wp:effectExtent l="19050" t="0" r="0" b="0"/>
                  <wp:docPr id="1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418979" cy="946577"/>
                          </a:xfrm>
                          <a:prstGeom prst="rect">
                            <a:avLst/>
                          </a:prstGeom>
                          <a:noFill/>
                          <a:ln w="9525">
                            <a:noFill/>
                            <a:miter lim="800000"/>
                            <a:headEnd/>
                            <a:tailEnd/>
                          </a:ln>
                        </pic:spPr>
                      </pic:pic>
                    </a:graphicData>
                  </a:graphic>
                </wp:inline>
              </w:drawing>
            </w:r>
          </w:p>
          <w:p w:rsidR="00D41716" w:rsidRPr="00D41716" w:rsidRDefault="00D41716" w:rsidP="00A4698D">
            <w:pPr>
              <w:spacing w:line="276" w:lineRule="auto"/>
              <w:ind w:right="-2"/>
              <w:rPr>
                <w:rStyle w:val="text"/>
                <w:rFonts w:asciiTheme="minorHAnsi" w:hAnsiTheme="minorHAnsi" w:cstheme="minorHAnsi"/>
                <w:i/>
                <w:sz w:val="18"/>
                <w:szCs w:val="18"/>
                <w:lang w:val="de-CH"/>
              </w:rPr>
            </w:pPr>
            <w:r w:rsidRPr="00D41716">
              <w:rPr>
                <w:rStyle w:val="text"/>
                <w:rFonts w:asciiTheme="minorHAnsi" w:hAnsiTheme="minorHAnsi" w:cstheme="minorHAnsi"/>
                <w:i/>
                <w:sz w:val="18"/>
                <w:szCs w:val="18"/>
                <w:lang w:val="de-CH"/>
              </w:rPr>
              <w:t>alpha-Testzentrum-Kasendorf_Prüfstand</w:t>
            </w:r>
            <w:r>
              <w:rPr>
                <w:rStyle w:val="text"/>
                <w:rFonts w:asciiTheme="minorHAnsi" w:hAnsiTheme="minorHAnsi" w:cstheme="minorHAnsi"/>
                <w:i/>
                <w:sz w:val="18"/>
                <w:szCs w:val="18"/>
                <w:lang w:val="de-CH"/>
              </w:rPr>
              <w:t>.jpg</w:t>
            </w:r>
          </w:p>
        </w:tc>
        <w:tc>
          <w:tcPr>
            <w:tcW w:w="2508" w:type="dxa"/>
          </w:tcPr>
          <w:p w:rsidR="006A1685" w:rsidRDefault="00B23942" w:rsidP="00A4698D">
            <w:pPr>
              <w:spacing w:line="276" w:lineRule="auto"/>
              <w:ind w:right="-2"/>
              <w:rPr>
                <w:rStyle w:val="text"/>
                <w:rFonts w:asciiTheme="minorHAnsi" w:hAnsiTheme="minorHAnsi" w:cstheme="minorHAnsi"/>
                <w:sz w:val="18"/>
                <w:szCs w:val="18"/>
                <w:lang w:val="fr-CH"/>
              </w:rPr>
            </w:pPr>
            <w:r w:rsidRPr="006A1685">
              <w:rPr>
                <w:rFonts w:asciiTheme="minorHAnsi" w:hAnsiTheme="minorHAnsi" w:cstheme="minorHAnsi"/>
                <w:noProof/>
                <w:sz w:val="20"/>
                <w:szCs w:val="20"/>
                <w:lang w:val="de-CH" w:eastAsia="de-CH"/>
              </w:rPr>
              <w:drawing>
                <wp:inline distT="0" distB="0" distL="0" distR="0" wp14:anchorId="268D5C5D" wp14:editId="181D32A1">
                  <wp:extent cx="1368926" cy="912664"/>
                  <wp:effectExtent l="19050" t="0" r="2674" b="0"/>
                  <wp:docPr id="1"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1370089" cy="913439"/>
                          </a:xfrm>
                          <a:prstGeom prst="rect">
                            <a:avLst/>
                          </a:prstGeom>
                          <a:noFill/>
                          <a:ln w="9525">
                            <a:noFill/>
                            <a:miter lim="800000"/>
                            <a:headEnd/>
                            <a:tailEnd/>
                          </a:ln>
                        </pic:spPr>
                      </pic:pic>
                    </a:graphicData>
                  </a:graphic>
                </wp:inline>
              </w:drawing>
            </w:r>
          </w:p>
          <w:p w:rsidR="00D41716" w:rsidRPr="00D41716" w:rsidRDefault="00D41716" w:rsidP="00A4698D">
            <w:pPr>
              <w:spacing w:line="276" w:lineRule="auto"/>
              <w:ind w:right="-2"/>
              <w:rPr>
                <w:rStyle w:val="text"/>
                <w:rFonts w:asciiTheme="minorHAnsi" w:hAnsiTheme="minorHAnsi" w:cstheme="minorHAnsi"/>
                <w:i/>
                <w:sz w:val="18"/>
                <w:szCs w:val="18"/>
                <w:lang w:val="de-CH"/>
              </w:rPr>
            </w:pPr>
            <w:r w:rsidRPr="00D41716">
              <w:rPr>
                <w:rStyle w:val="text"/>
                <w:rFonts w:asciiTheme="minorHAnsi" w:hAnsiTheme="minorHAnsi" w:cstheme="minorHAnsi"/>
                <w:i/>
                <w:sz w:val="18"/>
                <w:szCs w:val="18"/>
                <w:lang w:val="de-CH"/>
              </w:rPr>
              <w:t>alpha-Testzentrum-Kasendorf_Klima-Kammern.jpg</w:t>
            </w:r>
          </w:p>
        </w:tc>
        <w:tc>
          <w:tcPr>
            <w:tcW w:w="2508" w:type="dxa"/>
          </w:tcPr>
          <w:p w:rsidR="006A1685" w:rsidRDefault="00B23942" w:rsidP="00A4698D">
            <w:pPr>
              <w:spacing w:line="276" w:lineRule="auto"/>
              <w:ind w:right="-2"/>
              <w:rPr>
                <w:rStyle w:val="text"/>
                <w:rFonts w:asciiTheme="minorHAnsi" w:hAnsiTheme="minorHAnsi" w:cstheme="minorHAnsi"/>
                <w:sz w:val="18"/>
                <w:szCs w:val="18"/>
                <w:lang w:val="fr-CH"/>
              </w:rPr>
            </w:pPr>
            <w:r w:rsidRPr="006A1685">
              <w:rPr>
                <w:rFonts w:asciiTheme="minorHAnsi" w:hAnsiTheme="minorHAnsi" w:cstheme="minorHAnsi"/>
                <w:noProof/>
                <w:sz w:val="20"/>
                <w:szCs w:val="20"/>
                <w:lang w:val="de-CH" w:eastAsia="de-CH"/>
              </w:rPr>
              <w:drawing>
                <wp:inline distT="0" distB="0" distL="0" distR="0" wp14:anchorId="321A339F" wp14:editId="323B2D69">
                  <wp:extent cx="1334380" cy="896757"/>
                  <wp:effectExtent l="19050" t="0" r="0" b="0"/>
                  <wp:docPr id="1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1335766" cy="897688"/>
                          </a:xfrm>
                          <a:prstGeom prst="rect">
                            <a:avLst/>
                          </a:prstGeom>
                          <a:noFill/>
                          <a:ln w="9525">
                            <a:noFill/>
                            <a:miter lim="800000"/>
                            <a:headEnd/>
                            <a:tailEnd/>
                          </a:ln>
                        </pic:spPr>
                      </pic:pic>
                    </a:graphicData>
                  </a:graphic>
                </wp:inline>
              </w:drawing>
            </w:r>
          </w:p>
          <w:p w:rsidR="00B23942" w:rsidRPr="00B23942" w:rsidRDefault="00B23942" w:rsidP="00A4698D">
            <w:pPr>
              <w:spacing w:line="276" w:lineRule="auto"/>
              <w:ind w:right="-2"/>
              <w:rPr>
                <w:rStyle w:val="text"/>
                <w:rFonts w:asciiTheme="minorHAnsi" w:hAnsiTheme="minorHAnsi" w:cstheme="minorHAnsi"/>
                <w:i/>
                <w:sz w:val="18"/>
                <w:szCs w:val="18"/>
                <w:lang w:val="de-CH"/>
              </w:rPr>
            </w:pPr>
            <w:r w:rsidRPr="00B23942">
              <w:rPr>
                <w:rStyle w:val="text"/>
                <w:rFonts w:asciiTheme="minorHAnsi" w:hAnsiTheme="minorHAnsi" w:cstheme="minorHAnsi"/>
                <w:i/>
                <w:sz w:val="18"/>
                <w:szCs w:val="18"/>
                <w:lang w:val="de-CH"/>
              </w:rPr>
              <w:t>alpha-Testzentrum-Kasendorf_Akustik-Kammern.jpg</w:t>
            </w:r>
          </w:p>
        </w:tc>
      </w:tr>
    </w:tbl>
    <w:p w:rsidR="003F697E" w:rsidRPr="00B23942" w:rsidRDefault="003F697E" w:rsidP="006A1685">
      <w:pPr>
        <w:pStyle w:val="Default"/>
        <w:rPr>
          <w:rStyle w:val="text"/>
          <w:rFonts w:asciiTheme="minorHAnsi" w:hAnsiTheme="minorHAnsi" w:cstheme="minorHAnsi"/>
          <w:sz w:val="20"/>
          <w:szCs w:val="20"/>
          <w:lang w:val="de-DE"/>
        </w:rPr>
      </w:pPr>
    </w:p>
    <w:sectPr w:rsidR="003F697E" w:rsidRPr="00B23942" w:rsidSect="003A1B57">
      <w:headerReference w:type="default" r:id="rId14"/>
      <w:footerReference w:type="default" r:id="rId15"/>
      <w:pgSz w:w="11906" w:h="16838" w:code="9"/>
      <w:pgMar w:top="2127" w:right="1134" w:bottom="1134" w:left="1474"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B57" w:rsidRDefault="003A1B57" w:rsidP="00595C4A">
      <w:r>
        <w:separator/>
      </w:r>
    </w:p>
  </w:endnote>
  <w:endnote w:type="continuationSeparator" w:id="0">
    <w:p w:rsidR="003A1B57" w:rsidRDefault="003A1B57" w:rsidP="0059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7F" w:rsidRDefault="0060020F" w:rsidP="001E4787">
    <w:pPr>
      <w:pStyle w:val="Fuzeile"/>
      <w:tabs>
        <w:tab w:val="left" w:pos="1134"/>
        <w:tab w:val="left" w:pos="5103"/>
        <w:tab w:val="left" w:pos="6379"/>
      </w:tabs>
    </w:pPr>
    <w:r>
      <w:rPr>
        <w:noProof/>
        <w:lang w:eastAsia="de-CH"/>
      </w:rPr>
      <w:drawing>
        <wp:inline distT="0" distB="0" distL="0" distR="0">
          <wp:extent cx="5904230" cy="105410"/>
          <wp:effectExtent l="0" t="0" r="127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sszei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4230" cy="10541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B57" w:rsidRDefault="003A1B57" w:rsidP="00595C4A">
      <w:r>
        <w:separator/>
      </w:r>
    </w:p>
  </w:footnote>
  <w:footnote w:type="continuationSeparator" w:id="0">
    <w:p w:rsidR="003A1B57" w:rsidRDefault="003A1B57" w:rsidP="00595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7F" w:rsidRDefault="00B93F7F" w:rsidP="00F62475">
    <w:pPr>
      <w:pStyle w:val="Kopfzeile"/>
      <w:tabs>
        <w:tab w:val="left" w:pos="1134"/>
        <w:tab w:val="left" w:pos="7655"/>
      </w:tabs>
    </w:pPr>
  </w:p>
  <w:p w:rsidR="00B93F7F" w:rsidRDefault="00B93F7F" w:rsidP="00821622">
    <w:pPr>
      <w:pStyle w:val="Kopfzeile"/>
      <w:tabs>
        <w:tab w:val="clear" w:pos="9072"/>
        <w:tab w:val="left" w:pos="1134"/>
        <w:tab w:val="left" w:pos="4962"/>
        <w:tab w:val="left" w:pos="6521"/>
        <w:tab w:val="left" w:pos="8080"/>
      </w:tabs>
    </w:pPr>
  </w:p>
  <w:p w:rsidR="006B155E" w:rsidRDefault="0060020F" w:rsidP="00821622">
    <w:pPr>
      <w:pStyle w:val="Kopfzeile"/>
      <w:tabs>
        <w:tab w:val="clear" w:pos="9072"/>
        <w:tab w:val="left" w:pos="1134"/>
        <w:tab w:val="left" w:pos="4962"/>
        <w:tab w:val="left" w:pos="6521"/>
        <w:tab w:val="left" w:pos="8080"/>
      </w:tabs>
    </w:pPr>
    <w:r>
      <w:rPr>
        <w:noProof/>
        <w:lang w:eastAsia="de-CH"/>
      </w:rPr>
      <w:drawing>
        <wp:inline distT="0" distB="0" distL="0" distR="0">
          <wp:extent cx="5904230" cy="727075"/>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zei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4230" cy="7270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3106E"/>
    <w:multiLevelType w:val="hybridMultilevel"/>
    <w:tmpl w:val="59046C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CC649BA"/>
    <w:multiLevelType w:val="hybridMultilevel"/>
    <w:tmpl w:val="6EB695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3AD6A69"/>
    <w:multiLevelType w:val="hybridMultilevel"/>
    <w:tmpl w:val="7CF441B8"/>
    <w:lvl w:ilvl="0" w:tplc="81EEED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BA0245"/>
    <w:multiLevelType w:val="hybridMultilevel"/>
    <w:tmpl w:val="770EB87E"/>
    <w:lvl w:ilvl="0" w:tplc="08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533C5A"/>
    <w:multiLevelType w:val="multilevel"/>
    <w:tmpl w:val="1794D0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57"/>
    <w:rsid w:val="0000341C"/>
    <w:rsid w:val="00006F2B"/>
    <w:rsid w:val="00063C90"/>
    <w:rsid w:val="00066AA3"/>
    <w:rsid w:val="00070286"/>
    <w:rsid w:val="000C1735"/>
    <w:rsid w:val="00101367"/>
    <w:rsid w:val="00105D90"/>
    <w:rsid w:val="0010784B"/>
    <w:rsid w:val="00110966"/>
    <w:rsid w:val="00133354"/>
    <w:rsid w:val="001434C6"/>
    <w:rsid w:val="00153F62"/>
    <w:rsid w:val="001575CE"/>
    <w:rsid w:val="00162F21"/>
    <w:rsid w:val="00166189"/>
    <w:rsid w:val="001D4222"/>
    <w:rsid w:val="001E4787"/>
    <w:rsid w:val="001E68AF"/>
    <w:rsid w:val="00203E1A"/>
    <w:rsid w:val="00213D52"/>
    <w:rsid w:val="00270273"/>
    <w:rsid w:val="002A6DF0"/>
    <w:rsid w:val="002B6239"/>
    <w:rsid w:val="002E3F65"/>
    <w:rsid w:val="002E4775"/>
    <w:rsid w:val="00302080"/>
    <w:rsid w:val="003177D2"/>
    <w:rsid w:val="00320179"/>
    <w:rsid w:val="00327F3C"/>
    <w:rsid w:val="0033164C"/>
    <w:rsid w:val="003470A8"/>
    <w:rsid w:val="00355DCA"/>
    <w:rsid w:val="00372CF6"/>
    <w:rsid w:val="0038332B"/>
    <w:rsid w:val="0038335B"/>
    <w:rsid w:val="0038420C"/>
    <w:rsid w:val="003A1B57"/>
    <w:rsid w:val="003A2DB4"/>
    <w:rsid w:val="003B0732"/>
    <w:rsid w:val="003F697E"/>
    <w:rsid w:val="00451E56"/>
    <w:rsid w:val="0045259B"/>
    <w:rsid w:val="004564D2"/>
    <w:rsid w:val="004866F3"/>
    <w:rsid w:val="004C6923"/>
    <w:rsid w:val="004D7418"/>
    <w:rsid w:val="004F4311"/>
    <w:rsid w:val="005011CC"/>
    <w:rsid w:val="005235F1"/>
    <w:rsid w:val="005244AE"/>
    <w:rsid w:val="00544AB1"/>
    <w:rsid w:val="00595C4A"/>
    <w:rsid w:val="005A2239"/>
    <w:rsid w:val="005B551B"/>
    <w:rsid w:val="005C4F71"/>
    <w:rsid w:val="005D3134"/>
    <w:rsid w:val="005D617C"/>
    <w:rsid w:val="005E29B1"/>
    <w:rsid w:val="005E32AF"/>
    <w:rsid w:val="005F2621"/>
    <w:rsid w:val="005F280B"/>
    <w:rsid w:val="005F4325"/>
    <w:rsid w:val="0060020F"/>
    <w:rsid w:val="006353BD"/>
    <w:rsid w:val="00650B1E"/>
    <w:rsid w:val="00684483"/>
    <w:rsid w:val="00695047"/>
    <w:rsid w:val="006A1685"/>
    <w:rsid w:val="006B155E"/>
    <w:rsid w:val="006D6A78"/>
    <w:rsid w:val="006D6AB4"/>
    <w:rsid w:val="006D7A55"/>
    <w:rsid w:val="00704608"/>
    <w:rsid w:val="00713709"/>
    <w:rsid w:val="00727DBC"/>
    <w:rsid w:val="00752858"/>
    <w:rsid w:val="00760485"/>
    <w:rsid w:val="00785762"/>
    <w:rsid w:val="007922A3"/>
    <w:rsid w:val="0079502C"/>
    <w:rsid w:val="007B6CB5"/>
    <w:rsid w:val="007D258D"/>
    <w:rsid w:val="007D418C"/>
    <w:rsid w:val="007E57A6"/>
    <w:rsid w:val="007E7341"/>
    <w:rsid w:val="007F4220"/>
    <w:rsid w:val="007F42AE"/>
    <w:rsid w:val="008026EF"/>
    <w:rsid w:val="0081698C"/>
    <w:rsid w:val="00821622"/>
    <w:rsid w:val="00826CE2"/>
    <w:rsid w:val="00865AA3"/>
    <w:rsid w:val="00873392"/>
    <w:rsid w:val="00875CE4"/>
    <w:rsid w:val="00885F34"/>
    <w:rsid w:val="00895800"/>
    <w:rsid w:val="00896C47"/>
    <w:rsid w:val="008A7EDC"/>
    <w:rsid w:val="008C3627"/>
    <w:rsid w:val="008C48F4"/>
    <w:rsid w:val="008D1107"/>
    <w:rsid w:val="008F44AD"/>
    <w:rsid w:val="00902E34"/>
    <w:rsid w:val="009125E9"/>
    <w:rsid w:val="0092044E"/>
    <w:rsid w:val="0093000C"/>
    <w:rsid w:val="00947062"/>
    <w:rsid w:val="00953512"/>
    <w:rsid w:val="00992D01"/>
    <w:rsid w:val="009B6D3A"/>
    <w:rsid w:val="009C179E"/>
    <w:rsid w:val="009D519E"/>
    <w:rsid w:val="00A06314"/>
    <w:rsid w:val="00A25B63"/>
    <w:rsid w:val="00A33D4B"/>
    <w:rsid w:val="00A4619A"/>
    <w:rsid w:val="00A4698D"/>
    <w:rsid w:val="00A5049E"/>
    <w:rsid w:val="00A65CFF"/>
    <w:rsid w:val="00A7578A"/>
    <w:rsid w:val="00A84B56"/>
    <w:rsid w:val="00A917DA"/>
    <w:rsid w:val="00AA4B28"/>
    <w:rsid w:val="00AF6AB8"/>
    <w:rsid w:val="00B00067"/>
    <w:rsid w:val="00B0611E"/>
    <w:rsid w:val="00B152EF"/>
    <w:rsid w:val="00B23942"/>
    <w:rsid w:val="00B25A15"/>
    <w:rsid w:val="00B44270"/>
    <w:rsid w:val="00B45C68"/>
    <w:rsid w:val="00B47868"/>
    <w:rsid w:val="00B52307"/>
    <w:rsid w:val="00B5450A"/>
    <w:rsid w:val="00B567E8"/>
    <w:rsid w:val="00B87D79"/>
    <w:rsid w:val="00B93F7F"/>
    <w:rsid w:val="00BA1CBC"/>
    <w:rsid w:val="00BB38DD"/>
    <w:rsid w:val="00BE7706"/>
    <w:rsid w:val="00C1208E"/>
    <w:rsid w:val="00C245CE"/>
    <w:rsid w:val="00C52C51"/>
    <w:rsid w:val="00C55D9C"/>
    <w:rsid w:val="00C754CF"/>
    <w:rsid w:val="00C76297"/>
    <w:rsid w:val="00C95F4D"/>
    <w:rsid w:val="00CA3FF8"/>
    <w:rsid w:val="00CB3AB7"/>
    <w:rsid w:val="00D238E3"/>
    <w:rsid w:val="00D41716"/>
    <w:rsid w:val="00D42840"/>
    <w:rsid w:val="00D51437"/>
    <w:rsid w:val="00D606E7"/>
    <w:rsid w:val="00D65ED5"/>
    <w:rsid w:val="00D950DF"/>
    <w:rsid w:val="00DA2A11"/>
    <w:rsid w:val="00DB6F1B"/>
    <w:rsid w:val="00DD0467"/>
    <w:rsid w:val="00DD66CF"/>
    <w:rsid w:val="00DD7BBE"/>
    <w:rsid w:val="00DE0923"/>
    <w:rsid w:val="00DE5C48"/>
    <w:rsid w:val="00DF69E1"/>
    <w:rsid w:val="00E015F8"/>
    <w:rsid w:val="00E04714"/>
    <w:rsid w:val="00E11CB6"/>
    <w:rsid w:val="00E26584"/>
    <w:rsid w:val="00E518F0"/>
    <w:rsid w:val="00E60890"/>
    <w:rsid w:val="00E608BF"/>
    <w:rsid w:val="00EC02EC"/>
    <w:rsid w:val="00EE2C4F"/>
    <w:rsid w:val="00F342D0"/>
    <w:rsid w:val="00F363B4"/>
    <w:rsid w:val="00F55868"/>
    <w:rsid w:val="00F62475"/>
    <w:rsid w:val="00F70C2F"/>
    <w:rsid w:val="00F9751B"/>
    <w:rsid w:val="00FB0837"/>
    <w:rsid w:val="00FC427B"/>
    <w:rsid w:val="00FE404D"/>
    <w:rsid w:val="00FE6A9C"/>
    <w:rsid w:val="00FF42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D5FD1EA-9A84-4A88-B17F-795E5638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Arial"/>
    <w:qFormat/>
    <w:rsid w:val="003A1B57"/>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5C4A"/>
    <w:pPr>
      <w:tabs>
        <w:tab w:val="center" w:pos="4536"/>
        <w:tab w:val="right" w:pos="9072"/>
      </w:tabs>
    </w:pPr>
    <w:rPr>
      <w:rFonts w:ascii="Calibri" w:eastAsia="Calibri" w:hAnsi="Calibri"/>
      <w:sz w:val="22"/>
      <w:szCs w:val="22"/>
      <w:lang w:val="de-CH" w:eastAsia="en-US"/>
    </w:rPr>
  </w:style>
  <w:style w:type="character" w:customStyle="1" w:styleId="KopfzeileZchn">
    <w:name w:val="Kopfzeile Zchn"/>
    <w:basedOn w:val="Absatz-Standardschriftart"/>
    <w:link w:val="Kopfzeile"/>
    <w:uiPriority w:val="99"/>
    <w:rsid w:val="00595C4A"/>
  </w:style>
  <w:style w:type="paragraph" w:styleId="Fuzeile">
    <w:name w:val="footer"/>
    <w:basedOn w:val="Standard"/>
    <w:link w:val="FuzeileZchn"/>
    <w:uiPriority w:val="99"/>
    <w:unhideWhenUsed/>
    <w:rsid w:val="00595C4A"/>
    <w:pPr>
      <w:tabs>
        <w:tab w:val="center" w:pos="4536"/>
        <w:tab w:val="right" w:pos="9072"/>
      </w:tabs>
    </w:pPr>
    <w:rPr>
      <w:rFonts w:ascii="Calibri" w:eastAsia="Calibri" w:hAnsi="Calibri"/>
      <w:sz w:val="22"/>
      <w:szCs w:val="22"/>
      <w:lang w:val="de-CH" w:eastAsia="en-US"/>
    </w:rPr>
  </w:style>
  <w:style w:type="character" w:customStyle="1" w:styleId="FuzeileZchn">
    <w:name w:val="Fußzeile Zchn"/>
    <w:basedOn w:val="Absatz-Standardschriftart"/>
    <w:link w:val="Fuzeile"/>
    <w:uiPriority w:val="99"/>
    <w:rsid w:val="00595C4A"/>
  </w:style>
  <w:style w:type="paragraph" w:styleId="Sprechblasentext">
    <w:name w:val="Balloon Text"/>
    <w:basedOn w:val="Standard"/>
    <w:link w:val="SprechblasentextZchn"/>
    <w:uiPriority w:val="99"/>
    <w:semiHidden/>
    <w:unhideWhenUsed/>
    <w:rsid w:val="00595C4A"/>
    <w:rPr>
      <w:rFonts w:ascii="Tahoma" w:eastAsia="Calibri" w:hAnsi="Tahoma" w:cs="Tahoma"/>
      <w:sz w:val="16"/>
      <w:szCs w:val="16"/>
      <w:lang w:val="de-CH" w:eastAsia="en-US"/>
    </w:rPr>
  </w:style>
  <w:style w:type="character" w:customStyle="1" w:styleId="SprechblasentextZchn">
    <w:name w:val="Sprechblasentext Zchn"/>
    <w:basedOn w:val="Absatz-Standardschriftart"/>
    <w:link w:val="Sprechblasentext"/>
    <w:uiPriority w:val="99"/>
    <w:semiHidden/>
    <w:rsid w:val="00595C4A"/>
    <w:rPr>
      <w:rFonts w:ascii="Tahoma" w:hAnsi="Tahoma" w:cs="Tahoma"/>
      <w:sz w:val="16"/>
      <w:szCs w:val="16"/>
    </w:rPr>
  </w:style>
  <w:style w:type="character" w:styleId="Hyperlink">
    <w:name w:val="Hyperlink"/>
    <w:basedOn w:val="Absatz-Standardschriftart"/>
    <w:uiPriority w:val="99"/>
    <w:unhideWhenUsed/>
    <w:rsid w:val="00355DCA"/>
    <w:rPr>
      <w:color w:val="0000FF"/>
      <w:u w:val="single"/>
    </w:rPr>
  </w:style>
  <w:style w:type="paragraph" w:customStyle="1" w:styleId="Closingsalutation">
    <w:name w:val="Closing salutation"/>
    <w:basedOn w:val="Standard"/>
    <w:rsid w:val="00C76297"/>
    <w:pPr>
      <w:spacing w:line="260" w:lineRule="atLeast"/>
    </w:pPr>
    <w:rPr>
      <w:rFonts w:ascii="Arial" w:eastAsia="Times" w:hAnsi="Arial"/>
      <w:sz w:val="22"/>
      <w:szCs w:val="20"/>
      <w:lang w:val="de-CH" w:eastAsia="de-CH"/>
    </w:rPr>
  </w:style>
  <w:style w:type="table" w:styleId="Tabellenraster">
    <w:name w:val="Table Grid"/>
    <w:basedOn w:val="NormaleTabelle"/>
    <w:rsid w:val="00C762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ence">
    <w:name w:val="Reference"/>
    <w:basedOn w:val="Standard"/>
    <w:rsid w:val="00153F62"/>
    <w:pPr>
      <w:spacing w:line="260" w:lineRule="atLeast"/>
    </w:pPr>
    <w:rPr>
      <w:rFonts w:ascii="Arial" w:hAnsi="Arial"/>
      <w:sz w:val="22"/>
      <w:szCs w:val="20"/>
      <w:lang w:val="de-CH" w:eastAsia="de-CH"/>
    </w:rPr>
  </w:style>
  <w:style w:type="paragraph" w:customStyle="1" w:styleId="Referencesublines">
    <w:name w:val="Reference sublines"/>
    <w:basedOn w:val="Reference"/>
    <w:rsid w:val="00153F62"/>
    <w:rPr>
      <w:b/>
      <w:spacing w:val="4"/>
      <w:sz w:val="14"/>
    </w:rPr>
  </w:style>
  <w:style w:type="paragraph" w:customStyle="1" w:styleId="Subject">
    <w:name w:val="Subject"/>
    <w:basedOn w:val="Standard"/>
    <w:next w:val="Standard"/>
    <w:rsid w:val="00153F62"/>
    <w:pPr>
      <w:spacing w:before="780" w:after="120" w:line="260" w:lineRule="atLeast"/>
    </w:pPr>
    <w:rPr>
      <w:rFonts w:ascii="Arial" w:eastAsia="Times" w:hAnsi="Arial"/>
      <w:b/>
      <w:sz w:val="22"/>
      <w:szCs w:val="20"/>
      <w:lang w:val="de-CH" w:eastAsia="de-CH"/>
    </w:rPr>
  </w:style>
  <w:style w:type="paragraph" w:styleId="Titel">
    <w:name w:val="Title"/>
    <w:basedOn w:val="Standard"/>
    <w:link w:val="TitelZchn"/>
    <w:qFormat/>
    <w:rsid w:val="00153F62"/>
    <w:pPr>
      <w:spacing w:before="240" w:after="60" w:line="260" w:lineRule="atLeast"/>
      <w:outlineLvl w:val="0"/>
    </w:pPr>
    <w:rPr>
      <w:rFonts w:ascii="Arial" w:hAnsi="Arial"/>
      <w:b/>
      <w:kern w:val="28"/>
      <w:sz w:val="32"/>
      <w:szCs w:val="20"/>
      <w:lang w:val="de-CH" w:eastAsia="de-CH"/>
    </w:rPr>
  </w:style>
  <w:style w:type="character" w:customStyle="1" w:styleId="TitelZchn">
    <w:name w:val="Titel Zchn"/>
    <w:basedOn w:val="Absatz-Standardschriftart"/>
    <w:link w:val="Titel"/>
    <w:rsid w:val="00153F62"/>
    <w:rPr>
      <w:rFonts w:ascii="Arial" w:eastAsia="Times New Roman" w:hAnsi="Arial"/>
      <w:b/>
      <w:kern w:val="28"/>
      <w:sz w:val="32"/>
    </w:rPr>
  </w:style>
  <w:style w:type="paragraph" w:customStyle="1" w:styleId="Lettercontent">
    <w:name w:val="Letter content"/>
    <w:basedOn w:val="Standard"/>
    <w:autoRedefine/>
    <w:rsid w:val="00992D01"/>
    <w:pPr>
      <w:spacing w:before="260" w:line="259" w:lineRule="auto"/>
    </w:pPr>
    <w:rPr>
      <w:rFonts w:ascii="Arial" w:eastAsia="Times" w:hAnsi="Arial"/>
      <w:sz w:val="22"/>
      <w:szCs w:val="20"/>
      <w:lang w:val="de-CH" w:eastAsia="de-CH"/>
    </w:rPr>
  </w:style>
  <w:style w:type="paragraph" w:customStyle="1" w:styleId="Textungewhlt">
    <w:name w:val="Text ungewählt"/>
    <w:basedOn w:val="Lettercontent"/>
    <w:rsid w:val="00992D01"/>
    <w:pPr>
      <w:tabs>
        <w:tab w:val="left" w:pos="284"/>
        <w:tab w:val="num" w:pos="1440"/>
        <w:tab w:val="left" w:pos="1559"/>
      </w:tabs>
      <w:spacing w:before="0"/>
      <w:ind w:left="1440" w:hanging="720"/>
    </w:pPr>
  </w:style>
  <w:style w:type="character" w:styleId="Platzhaltertext">
    <w:name w:val="Placeholder Text"/>
    <w:basedOn w:val="Absatz-Standardschriftart"/>
    <w:uiPriority w:val="99"/>
    <w:semiHidden/>
    <w:rsid w:val="004F4311"/>
    <w:rPr>
      <w:color w:val="808080"/>
    </w:rPr>
  </w:style>
  <w:style w:type="paragraph" w:styleId="Listenabsatz">
    <w:name w:val="List Paragraph"/>
    <w:basedOn w:val="Standard"/>
    <w:uiPriority w:val="34"/>
    <w:qFormat/>
    <w:rsid w:val="00A7578A"/>
    <w:pPr>
      <w:ind w:left="720"/>
    </w:pPr>
    <w:rPr>
      <w:rFonts w:ascii="Calibri" w:hAnsi="Calibri" w:cs="Calibri"/>
      <w:sz w:val="22"/>
      <w:szCs w:val="22"/>
    </w:rPr>
  </w:style>
  <w:style w:type="character" w:customStyle="1" w:styleId="text">
    <w:name w:val="text"/>
    <w:basedOn w:val="Absatz-Standardschriftart"/>
    <w:rsid w:val="00A7578A"/>
    <w:rPr>
      <w:rFonts w:cs="Times New Roman"/>
    </w:rPr>
  </w:style>
  <w:style w:type="paragraph" w:customStyle="1" w:styleId="Default">
    <w:name w:val="Default"/>
    <w:rsid w:val="00A7578A"/>
    <w:pPr>
      <w:autoSpaceDE w:val="0"/>
      <w:autoSpaceDN w:val="0"/>
      <w:adjustRightInd w:val="0"/>
    </w:pPr>
    <w:rPr>
      <w:rFonts w:ascii="Arial" w:eastAsia="Times New Roman" w:hAnsi="Arial" w:cs="Arial"/>
      <w:color w:val="000000"/>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pha-innotec.ch"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alpha-innotec.ch"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Y:\100%20ait%20Allgemein\140%20Marketing\99_Office-Vorlagen\01_Deutsch\alpha\Kurzmitteilung_alpha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9A18C-3F2B-46C2-A19E-CAB8C29F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Kurzmitteilung_alpha_de</Template>
  <TotalTime>0</TotalTime>
  <Pages>2</Pages>
  <Words>528</Words>
  <Characters>3332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Calmotherm AG</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Rölli</dc:creator>
  <cp:lastModifiedBy>Andrina Selmani</cp:lastModifiedBy>
  <cp:revision>6</cp:revision>
  <cp:lastPrinted>2018-04-13T12:54:00Z</cp:lastPrinted>
  <dcterms:created xsi:type="dcterms:W3CDTF">2018-09-19T12:57:00Z</dcterms:created>
  <dcterms:modified xsi:type="dcterms:W3CDTF">2019-04-12T13:04:00Z</dcterms:modified>
</cp:coreProperties>
</file>